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F480" w14:textId="77777777" w:rsidR="00991E6D" w:rsidRDefault="00991E6D" w:rsidP="00FF560C">
      <w:pPr>
        <w:pStyle w:val="Title"/>
        <w:rPr>
          <w:color w:val="auto"/>
          <w:sz w:val="96"/>
        </w:rPr>
      </w:pPr>
    </w:p>
    <w:p w14:paraId="6154B913" w14:textId="1F15795D" w:rsidR="00FF560C" w:rsidRPr="002460E3" w:rsidRDefault="00FF560C" w:rsidP="00FF560C">
      <w:pPr>
        <w:pStyle w:val="Title"/>
        <w:rPr>
          <w:color w:val="auto"/>
          <w:sz w:val="96"/>
        </w:rPr>
      </w:pPr>
      <w:r>
        <w:rPr>
          <w:color w:val="auto"/>
          <w:sz w:val="96"/>
        </w:rPr>
        <w:t xml:space="preserve">Lewes, </w:t>
      </w:r>
      <w:proofErr w:type="spellStart"/>
      <w:r>
        <w:rPr>
          <w:color w:val="auto"/>
          <w:sz w:val="96"/>
        </w:rPr>
        <w:t>Glynde</w:t>
      </w:r>
      <w:proofErr w:type="spellEnd"/>
      <w:r>
        <w:rPr>
          <w:color w:val="auto"/>
          <w:sz w:val="96"/>
        </w:rPr>
        <w:t xml:space="preserve"> and </w:t>
      </w:r>
      <w:proofErr w:type="spellStart"/>
      <w:r>
        <w:rPr>
          <w:color w:val="auto"/>
          <w:sz w:val="96"/>
        </w:rPr>
        <w:t>Beddingham</w:t>
      </w:r>
      <w:proofErr w:type="spellEnd"/>
      <w:r>
        <w:rPr>
          <w:color w:val="auto"/>
          <w:sz w:val="96"/>
        </w:rPr>
        <w:t xml:space="preserve"> </w:t>
      </w:r>
      <w:r w:rsidRPr="00C15BB6">
        <w:rPr>
          <w:color w:val="auto"/>
          <w:sz w:val="96"/>
        </w:rPr>
        <w:t>Brass</w:t>
      </w:r>
      <w:r>
        <w:rPr>
          <w:color w:val="auto"/>
          <w:sz w:val="96"/>
        </w:rPr>
        <w:t xml:space="preserve"> Band (L</w:t>
      </w:r>
      <w:r w:rsidR="003D297A">
        <w:rPr>
          <w:color w:val="auto"/>
          <w:sz w:val="96"/>
        </w:rPr>
        <w:t>ewes</w:t>
      </w:r>
      <w:r>
        <w:rPr>
          <w:color w:val="auto"/>
          <w:sz w:val="96"/>
        </w:rPr>
        <w:t xml:space="preserve"> Brass)</w:t>
      </w:r>
    </w:p>
    <w:p w14:paraId="0A4D014C" w14:textId="77777777" w:rsidR="00FF560C" w:rsidRPr="00C15BB6" w:rsidRDefault="00FF560C" w:rsidP="00FF560C">
      <w:pPr>
        <w:pStyle w:val="Subtitle"/>
        <w:rPr>
          <w:rFonts w:cs="Arial"/>
          <w:sz w:val="48"/>
        </w:rPr>
      </w:pPr>
      <w:r w:rsidRPr="00ED5762">
        <w:rPr>
          <w:rFonts w:cs="Arial"/>
          <w:sz w:val="48"/>
        </w:rPr>
        <w:t>Safeguarding</w:t>
      </w:r>
      <w:r>
        <w:rPr>
          <w:rFonts w:cs="Arial"/>
          <w:sz w:val="48"/>
        </w:rPr>
        <w:t xml:space="preserve"> </w:t>
      </w:r>
      <w:r w:rsidRPr="00C15BB6">
        <w:rPr>
          <w:rFonts w:cs="Arial"/>
          <w:sz w:val="48"/>
        </w:rPr>
        <w:t xml:space="preserve">Policy and </w:t>
      </w:r>
      <w:r>
        <w:rPr>
          <w:rFonts w:cs="Arial"/>
          <w:sz w:val="48"/>
        </w:rPr>
        <w:t xml:space="preserve">Associated </w:t>
      </w:r>
      <w:r w:rsidRPr="00C15BB6">
        <w:rPr>
          <w:rFonts w:cs="Arial"/>
          <w:sz w:val="48"/>
        </w:rPr>
        <w:t>Procedures</w:t>
      </w:r>
    </w:p>
    <w:p w14:paraId="47376998" w14:textId="77777777" w:rsidR="00FF560C" w:rsidRPr="00C15BB6" w:rsidRDefault="00FF560C" w:rsidP="00FF560C">
      <w:pPr>
        <w:jc w:val="center"/>
        <w:rPr>
          <w:rFonts w:ascii="Arial" w:hAnsi="Arial" w:cs="Arial"/>
        </w:rPr>
      </w:pPr>
    </w:p>
    <w:p w14:paraId="33DAD3C5" w14:textId="77777777" w:rsidR="00FF560C" w:rsidRPr="00C15BB6" w:rsidRDefault="00FF560C" w:rsidP="00FF560C">
      <w:pPr>
        <w:jc w:val="center"/>
        <w:rPr>
          <w:rFonts w:ascii="Arial" w:hAnsi="Arial" w:cs="Arial"/>
        </w:rPr>
      </w:pPr>
    </w:p>
    <w:p w14:paraId="6CFB0774" w14:textId="77777777" w:rsidR="00FF560C" w:rsidRPr="00C15BB6" w:rsidRDefault="00FF560C" w:rsidP="00FF560C">
      <w:pPr>
        <w:jc w:val="center"/>
        <w:rPr>
          <w:rFonts w:ascii="Arial" w:hAnsi="Arial" w:cs="Arial"/>
        </w:rPr>
      </w:pPr>
      <w:r w:rsidRPr="00ED5762">
        <w:rPr>
          <w:rFonts w:ascii="Arial" w:hAnsi="Arial" w:cs="Arial"/>
        </w:rPr>
        <w:t>For Band Members</w:t>
      </w:r>
      <w:r>
        <w:rPr>
          <w:rFonts w:ascii="Arial" w:hAnsi="Arial" w:cs="Arial"/>
        </w:rPr>
        <w:t xml:space="preserve">, Musical Directors, Volunteers </w:t>
      </w:r>
      <w:r w:rsidRPr="00C15BB6">
        <w:rPr>
          <w:rFonts w:ascii="Arial" w:hAnsi="Arial" w:cs="Arial"/>
        </w:rPr>
        <w:t>and Instructors of brass playing</w:t>
      </w:r>
    </w:p>
    <w:p w14:paraId="7559D3A4" w14:textId="77777777" w:rsidR="00FF560C" w:rsidRPr="00C15BB6" w:rsidRDefault="00FF560C" w:rsidP="00FF560C">
      <w:pPr>
        <w:jc w:val="center"/>
        <w:rPr>
          <w:rFonts w:ascii="Arial" w:hAnsi="Arial" w:cs="Arial"/>
        </w:rPr>
      </w:pPr>
    </w:p>
    <w:p w14:paraId="12192701" w14:textId="77777777" w:rsidR="00FF560C" w:rsidRPr="00C15BB6" w:rsidRDefault="00FF560C" w:rsidP="00FF560C">
      <w:pPr>
        <w:jc w:val="center"/>
        <w:rPr>
          <w:rFonts w:ascii="Arial" w:hAnsi="Arial" w:cs="Arial"/>
        </w:rPr>
      </w:pPr>
      <w:r>
        <w:rPr>
          <w:rFonts w:ascii="Arial" w:hAnsi="Arial" w:cs="Arial"/>
        </w:rPr>
        <w:t>This policy was adopted on 11</w:t>
      </w:r>
      <w:r w:rsidRPr="007B4534">
        <w:rPr>
          <w:rFonts w:ascii="Arial" w:hAnsi="Arial" w:cs="Arial"/>
          <w:vertAlign w:val="superscript"/>
        </w:rPr>
        <w:t>th</w:t>
      </w:r>
      <w:r>
        <w:rPr>
          <w:rFonts w:ascii="Arial" w:hAnsi="Arial" w:cs="Arial"/>
        </w:rPr>
        <w:t xml:space="preserve"> March 2014</w:t>
      </w:r>
    </w:p>
    <w:p w14:paraId="69F9FE8B" w14:textId="77777777" w:rsidR="00FF560C" w:rsidRPr="00C15BB6" w:rsidRDefault="00FF560C" w:rsidP="00FF560C">
      <w:pPr>
        <w:jc w:val="center"/>
        <w:rPr>
          <w:rFonts w:ascii="Arial" w:hAnsi="Arial" w:cs="Arial"/>
          <w:color w:val="FF0000"/>
        </w:rPr>
      </w:pPr>
    </w:p>
    <w:p w14:paraId="36A708A4" w14:textId="77777777" w:rsidR="00FF560C" w:rsidRDefault="00991E6D" w:rsidP="00FF560C">
      <w:pPr>
        <w:jc w:val="center"/>
        <w:rPr>
          <w:rFonts w:ascii="Arial" w:hAnsi="Arial" w:cs="Arial"/>
        </w:rPr>
      </w:pPr>
      <w:r>
        <w:rPr>
          <w:rFonts w:ascii="Arial" w:hAnsi="Arial" w:cs="Arial"/>
        </w:rPr>
        <w:t>R</w:t>
      </w:r>
      <w:r w:rsidR="00FF560C" w:rsidRPr="00C15BB6">
        <w:rPr>
          <w:rFonts w:ascii="Arial" w:hAnsi="Arial" w:cs="Arial"/>
        </w:rPr>
        <w:t>eview</w:t>
      </w:r>
      <w:r w:rsidR="00FF560C">
        <w:rPr>
          <w:rFonts w:ascii="Arial" w:hAnsi="Arial" w:cs="Arial"/>
        </w:rPr>
        <w:t>ed</w:t>
      </w:r>
      <w:r w:rsidR="00FF560C" w:rsidRPr="00C15BB6">
        <w:rPr>
          <w:rFonts w:ascii="Arial" w:hAnsi="Arial" w:cs="Arial"/>
        </w:rPr>
        <w:t xml:space="preserve"> </w:t>
      </w:r>
      <w:r w:rsidR="00BF3B05">
        <w:rPr>
          <w:rFonts w:ascii="Arial" w:hAnsi="Arial" w:cs="Arial"/>
        </w:rPr>
        <w:t>1</w:t>
      </w:r>
      <w:r w:rsidR="00FF560C" w:rsidRPr="00C15BB6">
        <w:rPr>
          <w:rFonts w:ascii="Arial" w:hAnsi="Arial" w:cs="Arial"/>
        </w:rPr>
        <w:t>0</w:t>
      </w:r>
      <w:r w:rsidR="00FF560C" w:rsidRPr="00C15BB6">
        <w:rPr>
          <w:rFonts w:ascii="Arial" w:hAnsi="Arial" w:cs="Arial"/>
          <w:vertAlign w:val="superscript"/>
        </w:rPr>
        <w:t>th</w:t>
      </w:r>
      <w:r w:rsidR="00FF560C" w:rsidRPr="00C15BB6">
        <w:rPr>
          <w:rFonts w:ascii="Arial" w:hAnsi="Arial" w:cs="Arial"/>
        </w:rPr>
        <w:t xml:space="preserve"> March 2016</w:t>
      </w:r>
    </w:p>
    <w:p w14:paraId="410355DE" w14:textId="77777777" w:rsidR="00FF560C" w:rsidRDefault="00FF560C" w:rsidP="00FF560C">
      <w:pPr>
        <w:jc w:val="center"/>
        <w:rPr>
          <w:rFonts w:ascii="Arial" w:hAnsi="Arial" w:cs="Arial"/>
        </w:rPr>
      </w:pPr>
      <w:r w:rsidRPr="00ED5762">
        <w:rPr>
          <w:rFonts w:ascii="Arial" w:hAnsi="Arial" w:cs="Arial"/>
        </w:rPr>
        <w:t>Reviewed 18</w:t>
      </w:r>
      <w:r w:rsidRPr="00ED5762">
        <w:rPr>
          <w:rFonts w:ascii="Arial" w:hAnsi="Arial" w:cs="Arial"/>
          <w:vertAlign w:val="superscript"/>
        </w:rPr>
        <w:t>th</w:t>
      </w:r>
      <w:r w:rsidRPr="00ED5762">
        <w:rPr>
          <w:rFonts w:ascii="Arial" w:hAnsi="Arial" w:cs="Arial"/>
        </w:rPr>
        <w:t xml:space="preserve"> January 2018</w:t>
      </w:r>
    </w:p>
    <w:p w14:paraId="3801FAC5" w14:textId="77777777" w:rsidR="00FF560C" w:rsidRDefault="00FF560C" w:rsidP="00FF560C">
      <w:pPr>
        <w:jc w:val="center"/>
        <w:rPr>
          <w:rFonts w:ascii="Arial" w:hAnsi="Arial" w:cs="Arial"/>
        </w:rPr>
      </w:pPr>
      <w:r>
        <w:rPr>
          <w:rFonts w:ascii="Arial" w:hAnsi="Arial" w:cs="Arial"/>
        </w:rPr>
        <w:t>Reviewed 24</w:t>
      </w:r>
      <w:r w:rsidRPr="008F0432">
        <w:rPr>
          <w:rFonts w:ascii="Arial" w:hAnsi="Arial" w:cs="Arial"/>
          <w:vertAlign w:val="superscript"/>
        </w:rPr>
        <w:t>th</w:t>
      </w:r>
      <w:r>
        <w:rPr>
          <w:rFonts w:ascii="Arial" w:hAnsi="Arial" w:cs="Arial"/>
        </w:rPr>
        <w:t xml:space="preserve"> January 2019</w:t>
      </w:r>
    </w:p>
    <w:p w14:paraId="3EFE183B" w14:textId="77777777" w:rsidR="00E848A7" w:rsidRDefault="00E848A7" w:rsidP="00FF560C">
      <w:pPr>
        <w:jc w:val="center"/>
        <w:rPr>
          <w:rFonts w:ascii="Arial" w:hAnsi="Arial" w:cs="Arial"/>
        </w:rPr>
      </w:pPr>
      <w:r>
        <w:rPr>
          <w:rFonts w:ascii="Arial" w:hAnsi="Arial" w:cs="Arial"/>
        </w:rPr>
        <w:t>Reviewed 17</w:t>
      </w:r>
      <w:r w:rsidRPr="00E848A7">
        <w:rPr>
          <w:rFonts w:ascii="Arial" w:hAnsi="Arial" w:cs="Arial"/>
          <w:vertAlign w:val="superscript"/>
        </w:rPr>
        <w:t>th</w:t>
      </w:r>
      <w:r>
        <w:rPr>
          <w:rFonts w:ascii="Arial" w:hAnsi="Arial" w:cs="Arial"/>
        </w:rPr>
        <w:t xml:space="preserve"> October 2019</w:t>
      </w:r>
    </w:p>
    <w:p w14:paraId="34F45FE8" w14:textId="77777777" w:rsidR="00FF560C" w:rsidRDefault="00BF3B05" w:rsidP="00FF560C">
      <w:pPr>
        <w:jc w:val="center"/>
        <w:rPr>
          <w:rFonts w:ascii="Arial" w:hAnsi="Arial" w:cs="Arial"/>
        </w:rPr>
      </w:pPr>
      <w:r>
        <w:rPr>
          <w:rFonts w:ascii="Arial" w:hAnsi="Arial" w:cs="Arial"/>
        </w:rPr>
        <w:t>Reviewed 16</w:t>
      </w:r>
      <w:r w:rsidRPr="00BF3B05">
        <w:rPr>
          <w:rFonts w:ascii="Arial" w:hAnsi="Arial" w:cs="Arial"/>
          <w:vertAlign w:val="superscript"/>
        </w:rPr>
        <w:t>th</w:t>
      </w:r>
      <w:r>
        <w:rPr>
          <w:rFonts w:ascii="Arial" w:hAnsi="Arial" w:cs="Arial"/>
        </w:rPr>
        <w:t xml:space="preserve"> January 2020</w:t>
      </w:r>
    </w:p>
    <w:p w14:paraId="1E102445" w14:textId="77777777" w:rsidR="00186F5B" w:rsidRDefault="00186F5B" w:rsidP="00FF560C">
      <w:pPr>
        <w:jc w:val="center"/>
        <w:rPr>
          <w:rFonts w:ascii="Arial" w:hAnsi="Arial" w:cs="Arial"/>
        </w:rPr>
      </w:pPr>
      <w:r>
        <w:rPr>
          <w:rFonts w:ascii="Arial" w:hAnsi="Arial" w:cs="Arial"/>
        </w:rPr>
        <w:t>Reviewed 12</w:t>
      </w:r>
      <w:r w:rsidRPr="00186F5B">
        <w:rPr>
          <w:rFonts w:ascii="Arial" w:hAnsi="Arial" w:cs="Arial"/>
          <w:vertAlign w:val="superscript"/>
        </w:rPr>
        <w:t>th</w:t>
      </w:r>
      <w:r>
        <w:rPr>
          <w:rFonts w:ascii="Arial" w:hAnsi="Arial" w:cs="Arial"/>
        </w:rPr>
        <w:t xml:space="preserve"> January 2023</w:t>
      </w:r>
    </w:p>
    <w:p w14:paraId="6C4C2E80" w14:textId="77777777" w:rsidR="003B514D" w:rsidRDefault="003B514D" w:rsidP="00FF560C">
      <w:pPr>
        <w:jc w:val="center"/>
        <w:rPr>
          <w:rFonts w:ascii="Arial" w:hAnsi="Arial" w:cs="Arial"/>
        </w:rPr>
      </w:pPr>
      <w:r>
        <w:rPr>
          <w:rFonts w:ascii="Arial" w:hAnsi="Arial" w:cs="Arial"/>
        </w:rPr>
        <w:t>Reviewed and updated 1</w:t>
      </w:r>
      <w:r w:rsidRPr="003B514D">
        <w:rPr>
          <w:rFonts w:ascii="Arial" w:hAnsi="Arial" w:cs="Arial"/>
          <w:vertAlign w:val="superscript"/>
        </w:rPr>
        <w:t>st</w:t>
      </w:r>
      <w:r>
        <w:rPr>
          <w:rFonts w:ascii="Arial" w:hAnsi="Arial" w:cs="Arial"/>
        </w:rPr>
        <w:t xml:space="preserve"> November 2024</w:t>
      </w:r>
    </w:p>
    <w:p w14:paraId="0E26364F" w14:textId="391FD82B" w:rsidR="003D297A" w:rsidRPr="00ED5762" w:rsidRDefault="003D297A" w:rsidP="00FF560C">
      <w:pPr>
        <w:jc w:val="center"/>
        <w:rPr>
          <w:rFonts w:ascii="Arial" w:hAnsi="Arial" w:cs="Arial"/>
        </w:rPr>
      </w:pPr>
      <w:r>
        <w:rPr>
          <w:rFonts w:ascii="Arial" w:hAnsi="Arial" w:cs="Arial"/>
        </w:rPr>
        <w:t>Reviewed 24</w:t>
      </w:r>
      <w:r w:rsidRPr="003D297A">
        <w:rPr>
          <w:rFonts w:ascii="Arial" w:hAnsi="Arial" w:cs="Arial"/>
          <w:vertAlign w:val="superscript"/>
        </w:rPr>
        <w:t>th</w:t>
      </w:r>
      <w:r>
        <w:rPr>
          <w:rFonts w:ascii="Arial" w:hAnsi="Arial" w:cs="Arial"/>
        </w:rPr>
        <w:t xml:space="preserve"> August 2025</w:t>
      </w:r>
    </w:p>
    <w:p w14:paraId="41A0D09F" w14:textId="77777777" w:rsidR="00FF560C" w:rsidRPr="00C15BB6" w:rsidRDefault="00FF560C" w:rsidP="00FF560C">
      <w:pPr>
        <w:jc w:val="center"/>
        <w:rPr>
          <w:rFonts w:ascii="Arial" w:hAnsi="Arial" w:cs="Arial"/>
          <w:color w:val="FF0000"/>
        </w:rPr>
      </w:pPr>
    </w:p>
    <w:p w14:paraId="517041CC" w14:textId="77777777" w:rsidR="00FF560C" w:rsidRPr="00C15BB6" w:rsidRDefault="00FF560C" w:rsidP="00FF560C">
      <w:pPr>
        <w:jc w:val="center"/>
        <w:rPr>
          <w:rFonts w:ascii="Arial" w:hAnsi="Arial" w:cs="Arial"/>
        </w:rPr>
      </w:pPr>
    </w:p>
    <w:p w14:paraId="5A990760" w14:textId="77777777" w:rsidR="00FF560C" w:rsidRPr="00C15BB6" w:rsidRDefault="00FF560C" w:rsidP="00FF560C">
      <w:pPr>
        <w:rPr>
          <w:rFonts w:ascii="Arial" w:hAnsi="Arial" w:cs="Arial"/>
          <w:b/>
          <w:u w:val="single"/>
        </w:rPr>
      </w:pPr>
      <w:r w:rsidRPr="00C15BB6">
        <w:rPr>
          <w:rFonts w:ascii="Arial" w:hAnsi="Arial" w:cs="Arial"/>
          <w:b/>
          <w:u w:val="single"/>
        </w:rPr>
        <w:t>Key contacts</w:t>
      </w:r>
    </w:p>
    <w:p w14:paraId="3BBCC6AA" w14:textId="77777777" w:rsidR="00FF560C" w:rsidRPr="00C15BB6" w:rsidRDefault="00FF560C" w:rsidP="00FF560C">
      <w:pPr>
        <w:rPr>
          <w:rFonts w:ascii="Arial" w:hAnsi="Arial" w:cs="Arial"/>
          <w:b/>
          <w:u w:val="single"/>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4695"/>
      </w:tblGrid>
      <w:tr w:rsidR="00FF560C" w:rsidRPr="00C15BB6" w14:paraId="7E8CB755" w14:textId="77777777" w:rsidTr="00C419D1">
        <w:trPr>
          <w:trHeight w:hRule="exact" w:val="308"/>
        </w:trPr>
        <w:tc>
          <w:tcPr>
            <w:tcW w:w="5015" w:type="dxa"/>
            <w:vAlign w:val="center"/>
          </w:tcPr>
          <w:p w14:paraId="541E4AF6" w14:textId="77777777" w:rsidR="00FF560C" w:rsidRPr="00C15BB6" w:rsidRDefault="00FF560C" w:rsidP="00C419D1">
            <w:pPr>
              <w:rPr>
                <w:rFonts w:ascii="Arial" w:hAnsi="Arial" w:cs="Arial"/>
                <w:b/>
              </w:rPr>
            </w:pPr>
            <w:r w:rsidRPr="00C15BB6">
              <w:rPr>
                <w:rFonts w:ascii="Arial" w:hAnsi="Arial" w:cs="Arial"/>
                <w:b/>
              </w:rPr>
              <w:t>Role</w:t>
            </w:r>
          </w:p>
        </w:tc>
        <w:tc>
          <w:tcPr>
            <w:tcW w:w="4695" w:type="dxa"/>
          </w:tcPr>
          <w:p w14:paraId="292EAC17" w14:textId="77777777" w:rsidR="00FF560C" w:rsidRPr="00C15BB6" w:rsidRDefault="00FF560C" w:rsidP="00C419D1">
            <w:pPr>
              <w:rPr>
                <w:rFonts w:ascii="Arial" w:hAnsi="Arial" w:cs="Arial"/>
                <w:b/>
              </w:rPr>
            </w:pPr>
            <w:r w:rsidRPr="00C15BB6">
              <w:rPr>
                <w:rFonts w:ascii="Arial" w:hAnsi="Arial" w:cs="Arial"/>
                <w:b/>
              </w:rPr>
              <w:t>Name</w:t>
            </w:r>
          </w:p>
        </w:tc>
      </w:tr>
      <w:tr w:rsidR="00FF560C" w:rsidRPr="00C15BB6" w14:paraId="20E57A06" w14:textId="77777777" w:rsidTr="00C419D1">
        <w:trPr>
          <w:trHeight w:hRule="exact" w:val="615"/>
        </w:trPr>
        <w:tc>
          <w:tcPr>
            <w:tcW w:w="5015" w:type="dxa"/>
            <w:vAlign w:val="center"/>
          </w:tcPr>
          <w:p w14:paraId="7FFBDD40" w14:textId="77777777" w:rsidR="00FF560C" w:rsidRPr="00C15BB6" w:rsidRDefault="00FF560C" w:rsidP="00C419D1">
            <w:pPr>
              <w:rPr>
                <w:rFonts w:ascii="Arial" w:hAnsi="Arial" w:cs="Arial"/>
                <w:color w:val="000000"/>
              </w:rPr>
            </w:pPr>
            <w:r w:rsidRPr="00ED5762">
              <w:rPr>
                <w:rFonts w:ascii="Arial" w:hAnsi="Arial" w:cs="Arial"/>
                <w:color w:val="000000"/>
              </w:rPr>
              <w:t>Safeguarding</w:t>
            </w:r>
            <w:r w:rsidRPr="00C15BB6">
              <w:rPr>
                <w:rFonts w:ascii="Arial" w:hAnsi="Arial" w:cs="Arial"/>
                <w:color w:val="000000"/>
              </w:rPr>
              <w:t xml:space="preserve"> Officer</w:t>
            </w:r>
          </w:p>
        </w:tc>
        <w:tc>
          <w:tcPr>
            <w:tcW w:w="4695" w:type="dxa"/>
            <w:vAlign w:val="center"/>
          </w:tcPr>
          <w:p w14:paraId="7C63EF6F" w14:textId="5C5C1585" w:rsidR="00FF560C" w:rsidRPr="00C15BB6" w:rsidRDefault="003D297A" w:rsidP="00C419D1">
            <w:pPr>
              <w:rPr>
                <w:rFonts w:ascii="Arial" w:hAnsi="Arial" w:cs="Arial"/>
              </w:rPr>
            </w:pPr>
            <w:r>
              <w:rPr>
                <w:rFonts w:ascii="Arial" w:hAnsi="Arial" w:cs="Arial"/>
              </w:rPr>
              <w:t>Kate Hopkins</w:t>
            </w:r>
          </w:p>
        </w:tc>
      </w:tr>
      <w:tr w:rsidR="00991E6D" w:rsidRPr="00C15BB6" w14:paraId="24E8354C" w14:textId="77777777" w:rsidTr="00C419D1">
        <w:trPr>
          <w:trHeight w:hRule="exact" w:val="615"/>
        </w:trPr>
        <w:tc>
          <w:tcPr>
            <w:tcW w:w="5015" w:type="dxa"/>
            <w:vAlign w:val="center"/>
          </w:tcPr>
          <w:p w14:paraId="1E870608" w14:textId="05137F77" w:rsidR="00991E6D" w:rsidRPr="00ED5762" w:rsidRDefault="003D297A" w:rsidP="00C419D1">
            <w:pPr>
              <w:rPr>
                <w:rFonts w:ascii="Arial" w:hAnsi="Arial" w:cs="Arial"/>
                <w:color w:val="000000"/>
              </w:rPr>
            </w:pPr>
            <w:r>
              <w:rPr>
                <w:rFonts w:ascii="Arial" w:hAnsi="Arial" w:cs="Arial"/>
                <w:color w:val="000000"/>
              </w:rPr>
              <w:t>Acting Chairman</w:t>
            </w:r>
          </w:p>
        </w:tc>
        <w:tc>
          <w:tcPr>
            <w:tcW w:w="4695" w:type="dxa"/>
            <w:vAlign w:val="center"/>
          </w:tcPr>
          <w:p w14:paraId="3CFF302E" w14:textId="378AB47E" w:rsidR="00991E6D" w:rsidRDefault="003D297A" w:rsidP="00C419D1">
            <w:pPr>
              <w:rPr>
                <w:rFonts w:ascii="Arial" w:hAnsi="Arial" w:cs="Arial"/>
              </w:rPr>
            </w:pPr>
            <w:r>
              <w:rPr>
                <w:rFonts w:ascii="Arial" w:hAnsi="Arial" w:cs="Arial"/>
              </w:rPr>
              <w:t>Simon Emberley</w:t>
            </w:r>
          </w:p>
        </w:tc>
      </w:tr>
      <w:tr w:rsidR="003B514D" w:rsidRPr="00C15BB6" w14:paraId="161F7EAE" w14:textId="77777777" w:rsidTr="00C419D1">
        <w:trPr>
          <w:trHeight w:hRule="exact" w:val="615"/>
        </w:trPr>
        <w:tc>
          <w:tcPr>
            <w:tcW w:w="5015" w:type="dxa"/>
            <w:vAlign w:val="center"/>
          </w:tcPr>
          <w:p w14:paraId="7B515D40" w14:textId="77777777" w:rsidR="003B514D" w:rsidRDefault="003B514D" w:rsidP="00C419D1">
            <w:pPr>
              <w:rPr>
                <w:rFonts w:ascii="Arial" w:hAnsi="Arial" w:cs="Arial"/>
                <w:color w:val="000000"/>
              </w:rPr>
            </w:pPr>
            <w:r>
              <w:rPr>
                <w:rFonts w:ascii="Arial" w:hAnsi="Arial" w:cs="Arial"/>
                <w:color w:val="000000"/>
              </w:rPr>
              <w:t>Chair of Trustees</w:t>
            </w:r>
          </w:p>
        </w:tc>
        <w:tc>
          <w:tcPr>
            <w:tcW w:w="4695" w:type="dxa"/>
            <w:vAlign w:val="center"/>
          </w:tcPr>
          <w:p w14:paraId="7B736CBD" w14:textId="77777777" w:rsidR="003B514D" w:rsidRDefault="003B514D" w:rsidP="00C419D1">
            <w:pPr>
              <w:rPr>
                <w:rFonts w:ascii="Arial" w:hAnsi="Arial" w:cs="Arial"/>
              </w:rPr>
            </w:pPr>
            <w:r>
              <w:rPr>
                <w:rFonts w:ascii="Arial" w:hAnsi="Arial" w:cs="Arial"/>
              </w:rPr>
              <w:t>Sarah Chalmers</w:t>
            </w:r>
          </w:p>
        </w:tc>
      </w:tr>
      <w:tr w:rsidR="003D297A" w:rsidRPr="00C15BB6" w14:paraId="0303CD9F" w14:textId="77777777" w:rsidTr="00C419D1">
        <w:trPr>
          <w:trHeight w:hRule="exact" w:val="615"/>
        </w:trPr>
        <w:tc>
          <w:tcPr>
            <w:tcW w:w="5015" w:type="dxa"/>
            <w:vAlign w:val="center"/>
          </w:tcPr>
          <w:p w14:paraId="1DA63BA3" w14:textId="54D2291A" w:rsidR="003D297A" w:rsidRDefault="003D297A" w:rsidP="00C419D1">
            <w:pPr>
              <w:rPr>
                <w:rFonts w:ascii="Arial" w:hAnsi="Arial" w:cs="Arial"/>
                <w:color w:val="000000"/>
              </w:rPr>
            </w:pPr>
            <w:r>
              <w:rPr>
                <w:rFonts w:ascii="Arial" w:hAnsi="Arial" w:cs="Arial"/>
                <w:color w:val="000000"/>
              </w:rPr>
              <w:t>Youth Musical Directors</w:t>
            </w:r>
          </w:p>
        </w:tc>
        <w:tc>
          <w:tcPr>
            <w:tcW w:w="4695" w:type="dxa"/>
            <w:vAlign w:val="center"/>
          </w:tcPr>
          <w:p w14:paraId="0D4AA0B4" w14:textId="64DA25FA" w:rsidR="003D297A" w:rsidRDefault="003D297A" w:rsidP="00C419D1">
            <w:pPr>
              <w:rPr>
                <w:rFonts w:ascii="Arial" w:hAnsi="Arial" w:cs="Arial"/>
              </w:rPr>
            </w:pPr>
            <w:r>
              <w:rPr>
                <w:rFonts w:ascii="Arial" w:hAnsi="Arial" w:cs="Arial"/>
              </w:rPr>
              <w:t>Nathaniel Roff &amp; Joy White</w:t>
            </w:r>
          </w:p>
        </w:tc>
      </w:tr>
    </w:tbl>
    <w:p w14:paraId="514BA1F7" w14:textId="77777777" w:rsidR="00FF560C" w:rsidRPr="00C15BB6" w:rsidRDefault="00FF560C" w:rsidP="00FF560C">
      <w:pPr>
        <w:pStyle w:val="Title"/>
        <w:rPr>
          <w:bCs/>
          <w:color w:val="auto"/>
        </w:rPr>
      </w:pPr>
    </w:p>
    <w:p w14:paraId="5D9168E1" w14:textId="77777777" w:rsidR="003B514D" w:rsidRDefault="003B514D" w:rsidP="00FF560C">
      <w:pPr>
        <w:pStyle w:val="Title"/>
        <w:jc w:val="left"/>
        <w:rPr>
          <w:b/>
          <w:bCs/>
          <w:color w:val="auto"/>
          <w:sz w:val="28"/>
          <w:szCs w:val="24"/>
        </w:rPr>
      </w:pPr>
    </w:p>
    <w:p w14:paraId="2E716C03" w14:textId="77777777" w:rsidR="00FF560C" w:rsidRPr="00C15BB6" w:rsidRDefault="00FF560C" w:rsidP="00FF560C">
      <w:pPr>
        <w:pStyle w:val="Title"/>
        <w:jc w:val="left"/>
        <w:rPr>
          <w:b/>
          <w:bCs/>
          <w:color w:val="auto"/>
          <w:sz w:val="28"/>
          <w:szCs w:val="24"/>
        </w:rPr>
      </w:pPr>
      <w:r w:rsidRPr="00C15BB6">
        <w:rPr>
          <w:b/>
          <w:bCs/>
          <w:color w:val="auto"/>
          <w:sz w:val="28"/>
          <w:szCs w:val="24"/>
        </w:rPr>
        <w:t>Contents</w:t>
      </w:r>
    </w:p>
    <w:p w14:paraId="5049749F" w14:textId="77777777" w:rsidR="00FF560C" w:rsidRPr="00C15BB6" w:rsidRDefault="00FF560C" w:rsidP="00FF560C">
      <w:pPr>
        <w:pStyle w:val="Title"/>
        <w:jc w:val="left"/>
        <w:rPr>
          <w:b/>
          <w:bCs/>
          <w:color w:val="auto"/>
          <w:sz w:val="28"/>
          <w:szCs w:val="24"/>
        </w:rPr>
      </w:pPr>
    </w:p>
    <w:p w14:paraId="2D0BE72E" w14:textId="77777777" w:rsidR="00FF560C" w:rsidRPr="00C15BB6" w:rsidRDefault="00FF560C" w:rsidP="00FF560C">
      <w:pPr>
        <w:pStyle w:val="Title"/>
        <w:numPr>
          <w:ilvl w:val="0"/>
          <w:numId w:val="1"/>
        </w:numPr>
        <w:jc w:val="left"/>
        <w:rPr>
          <w:b/>
          <w:bCs/>
          <w:color w:val="auto"/>
          <w:sz w:val="24"/>
          <w:szCs w:val="22"/>
        </w:rPr>
      </w:pPr>
      <w:r w:rsidRPr="00C15BB6">
        <w:rPr>
          <w:b/>
          <w:bCs/>
          <w:color w:val="auto"/>
          <w:sz w:val="24"/>
          <w:szCs w:val="22"/>
        </w:rPr>
        <w:t>Introduction</w:t>
      </w:r>
    </w:p>
    <w:p w14:paraId="3CB0AD5F" w14:textId="77777777" w:rsidR="00FF560C" w:rsidRPr="00991E6D" w:rsidRDefault="00FF560C" w:rsidP="00FF560C">
      <w:pPr>
        <w:pStyle w:val="Title"/>
        <w:numPr>
          <w:ilvl w:val="1"/>
          <w:numId w:val="1"/>
        </w:numPr>
        <w:jc w:val="left"/>
        <w:rPr>
          <w:rStyle w:val="Strong"/>
          <w:b w:val="0"/>
          <w:color w:val="auto"/>
          <w:sz w:val="24"/>
          <w:szCs w:val="24"/>
        </w:rPr>
      </w:pPr>
      <w:r w:rsidRPr="00991E6D">
        <w:rPr>
          <w:rStyle w:val="Strong"/>
          <w:b w:val="0"/>
          <w:color w:val="auto"/>
          <w:sz w:val="24"/>
          <w:szCs w:val="24"/>
        </w:rPr>
        <w:t>Policy statement</w:t>
      </w:r>
    </w:p>
    <w:p w14:paraId="60F7F14C" w14:textId="77777777" w:rsidR="00FF560C" w:rsidRPr="00991E6D" w:rsidRDefault="00FF560C" w:rsidP="00FF560C">
      <w:pPr>
        <w:pStyle w:val="Title"/>
        <w:numPr>
          <w:ilvl w:val="1"/>
          <w:numId w:val="1"/>
        </w:numPr>
        <w:jc w:val="left"/>
        <w:rPr>
          <w:rStyle w:val="Strong"/>
          <w:b w:val="0"/>
          <w:color w:val="auto"/>
          <w:sz w:val="24"/>
          <w:szCs w:val="24"/>
        </w:rPr>
      </w:pPr>
      <w:r w:rsidRPr="00991E6D">
        <w:rPr>
          <w:rStyle w:val="Strong"/>
          <w:b w:val="0"/>
          <w:color w:val="auto"/>
          <w:sz w:val="24"/>
          <w:szCs w:val="24"/>
        </w:rPr>
        <w:t>Terms and abbreviations</w:t>
      </w:r>
    </w:p>
    <w:p w14:paraId="22F0DE02" w14:textId="77777777" w:rsidR="00FF560C" w:rsidRPr="00C15BB6" w:rsidRDefault="00FF560C" w:rsidP="00FF560C">
      <w:pPr>
        <w:numPr>
          <w:ilvl w:val="0"/>
          <w:numId w:val="1"/>
        </w:numPr>
        <w:rPr>
          <w:rFonts w:ascii="Arial" w:hAnsi="Arial" w:cs="Arial"/>
          <w:b/>
          <w:szCs w:val="22"/>
        </w:rPr>
      </w:pPr>
      <w:r w:rsidRPr="00C15BB6">
        <w:rPr>
          <w:rFonts w:ascii="Arial" w:hAnsi="Arial" w:cs="Arial"/>
          <w:b/>
          <w:szCs w:val="22"/>
        </w:rPr>
        <w:t>Good Practice, Poor Practice and Abuse</w:t>
      </w:r>
    </w:p>
    <w:p w14:paraId="0D81ADB3" w14:textId="77777777" w:rsidR="00FF560C" w:rsidRPr="00C15BB6" w:rsidRDefault="00FF560C" w:rsidP="00FF560C">
      <w:pPr>
        <w:numPr>
          <w:ilvl w:val="1"/>
          <w:numId w:val="1"/>
        </w:numPr>
        <w:rPr>
          <w:rFonts w:ascii="Arial" w:hAnsi="Arial" w:cs="Arial"/>
          <w:szCs w:val="22"/>
        </w:rPr>
      </w:pPr>
      <w:r w:rsidRPr="00C15BB6">
        <w:rPr>
          <w:rFonts w:ascii="Arial" w:hAnsi="Arial" w:cs="Arial"/>
          <w:szCs w:val="22"/>
        </w:rPr>
        <w:t>Introduction</w:t>
      </w:r>
    </w:p>
    <w:p w14:paraId="42F15DA1" w14:textId="77777777" w:rsidR="00FF560C" w:rsidRPr="00C15BB6" w:rsidRDefault="00FF560C" w:rsidP="00FF560C">
      <w:pPr>
        <w:numPr>
          <w:ilvl w:val="1"/>
          <w:numId w:val="1"/>
        </w:numPr>
        <w:rPr>
          <w:rFonts w:ascii="Arial" w:hAnsi="Arial" w:cs="Arial"/>
          <w:szCs w:val="22"/>
        </w:rPr>
      </w:pPr>
      <w:r w:rsidRPr="00C15BB6">
        <w:rPr>
          <w:rFonts w:ascii="Arial" w:hAnsi="Arial" w:cs="Arial"/>
          <w:szCs w:val="22"/>
        </w:rPr>
        <w:t>Good practice</w:t>
      </w:r>
    </w:p>
    <w:p w14:paraId="40A1CCC5" w14:textId="77777777" w:rsidR="00FF560C" w:rsidRPr="00C15BB6" w:rsidRDefault="00FF560C" w:rsidP="00FF560C">
      <w:pPr>
        <w:numPr>
          <w:ilvl w:val="1"/>
          <w:numId w:val="1"/>
        </w:numPr>
        <w:rPr>
          <w:rStyle w:val="Strong"/>
          <w:rFonts w:ascii="Arial" w:hAnsi="Arial" w:cs="Arial"/>
          <w:bCs w:val="0"/>
          <w:szCs w:val="22"/>
        </w:rPr>
      </w:pPr>
      <w:r w:rsidRPr="00C15BB6">
        <w:rPr>
          <w:rStyle w:val="Strong"/>
          <w:rFonts w:ascii="Arial" w:hAnsi="Arial" w:cs="Arial"/>
          <w:b w:val="0"/>
          <w:szCs w:val="22"/>
        </w:rPr>
        <w:t>Poor practice</w:t>
      </w:r>
    </w:p>
    <w:p w14:paraId="1A396EE5" w14:textId="77777777" w:rsidR="00FF560C" w:rsidRPr="00C15BB6" w:rsidRDefault="00FF560C" w:rsidP="00FF560C">
      <w:pPr>
        <w:numPr>
          <w:ilvl w:val="1"/>
          <w:numId w:val="1"/>
        </w:numPr>
        <w:rPr>
          <w:rStyle w:val="Strong"/>
          <w:rFonts w:ascii="Arial" w:hAnsi="Arial" w:cs="Arial"/>
          <w:bCs w:val="0"/>
          <w:szCs w:val="22"/>
        </w:rPr>
      </w:pPr>
      <w:r w:rsidRPr="00C15BB6">
        <w:rPr>
          <w:rStyle w:val="Strong"/>
          <w:rFonts w:ascii="Arial" w:hAnsi="Arial" w:cs="Arial"/>
          <w:b w:val="0"/>
          <w:szCs w:val="22"/>
        </w:rPr>
        <w:t>Abuse</w:t>
      </w:r>
    </w:p>
    <w:p w14:paraId="28600C0D" w14:textId="77777777" w:rsidR="00FF560C" w:rsidRPr="00C15BB6" w:rsidRDefault="00FF560C" w:rsidP="00FF560C">
      <w:pPr>
        <w:numPr>
          <w:ilvl w:val="1"/>
          <w:numId w:val="1"/>
        </w:numPr>
        <w:rPr>
          <w:rFonts w:ascii="Arial" w:hAnsi="Arial" w:cs="Arial"/>
          <w:b/>
          <w:szCs w:val="22"/>
        </w:rPr>
      </w:pPr>
      <w:r w:rsidRPr="00C15BB6">
        <w:rPr>
          <w:rFonts w:ascii="Arial" w:hAnsi="Arial" w:cs="Arial"/>
          <w:szCs w:val="22"/>
        </w:rPr>
        <w:t>Indicators of abuse</w:t>
      </w:r>
    </w:p>
    <w:p w14:paraId="07BB25CB" w14:textId="77777777" w:rsidR="00FF560C" w:rsidRPr="00C15BB6" w:rsidRDefault="00FF560C" w:rsidP="00FF560C">
      <w:pPr>
        <w:numPr>
          <w:ilvl w:val="0"/>
          <w:numId w:val="1"/>
        </w:numPr>
        <w:rPr>
          <w:rFonts w:ascii="Arial" w:hAnsi="Arial" w:cs="Arial"/>
          <w:b/>
          <w:szCs w:val="22"/>
        </w:rPr>
      </w:pPr>
      <w:r w:rsidRPr="00C15BB6">
        <w:rPr>
          <w:rFonts w:ascii="Arial" w:hAnsi="Arial" w:cs="Arial"/>
          <w:b/>
          <w:szCs w:val="22"/>
        </w:rPr>
        <w:t>Recruiting and selecting personnel to work with children</w:t>
      </w:r>
    </w:p>
    <w:p w14:paraId="31A592C5" w14:textId="77777777" w:rsidR="00FF560C" w:rsidRPr="00C15BB6" w:rsidRDefault="00FF560C" w:rsidP="00FF560C">
      <w:pPr>
        <w:numPr>
          <w:ilvl w:val="1"/>
          <w:numId w:val="1"/>
        </w:numPr>
        <w:rPr>
          <w:rFonts w:ascii="Arial" w:hAnsi="Arial" w:cs="Arial"/>
          <w:szCs w:val="22"/>
        </w:rPr>
      </w:pPr>
      <w:r w:rsidRPr="00C15BB6">
        <w:rPr>
          <w:rFonts w:ascii="Arial" w:hAnsi="Arial" w:cs="Arial"/>
          <w:szCs w:val="22"/>
        </w:rPr>
        <w:t>Introduction</w:t>
      </w:r>
    </w:p>
    <w:p w14:paraId="37FC67FC" w14:textId="77777777" w:rsidR="00FF560C" w:rsidRPr="00C15BB6" w:rsidRDefault="00FF560C" w:rsidP="00FF560C">
      <w:pPr>
        <w:numPr>
          <w:ilvl w:val="1"/>
          <w:numId w:val="1"/>
        </w:numPr>
        <w:rPr>
          <w:rFonts w:ascii="Arial" w:hAnsi="Arial" w:cs="Arial"/>
          <w:b/>
          <w:szCs w:val="22"/>
        </w:rPr>
      </w:pPr>
      <w:r w:rsidRPr="00C15BB6">
        <w:rPr>
          <w:rFonts w:ascii="Arial" w:hAnsi="Arial" w:cs="Arial"/>
          <w:szCs w:val="22"/>
        </w:rPr>
        <w:t>Controlling access to children</w:t>
      </w:r>
    </w:p>
    <w:p w14:paraId="692DEEE8" w14:textId="77777777" w:rsidR="00FF560C" w:rsidRPr="00C15BB6" w:rsidRDefault="00FF560C" w:rsidP="00FF560C">
      <w:pPr>
        <w:numPr>
          <w:ilvl w:val="1"/>
          <w:numId w:val="1"/>
        </w:numPr>
        <w:rPr>
          <w:rFonts w:ascii="Arial" w:hAnsi="Arial" w:cs="Arial"/>
          <w:b/>
          <w:szCs w:val="22"/>
        </w:rPr>
      </w:pPr>
      <w:r w:rsidRPr="00C15BB6">
        <w:rPr>
          <w:rFonts w:ascii="Arial" w:hAnsi="Arial" w:cs="Arial"/>
          <w:szCs w:val="22"/>
        </w:rPr>
        <w:t>Vetting</w:t>
      </w:r>
    </w:p>
    <w:p w14:paraId="22333B9C" w14:textId="77777777" w:rsidR="00FF560C" w:rsidRPr="00C15BB6" w:rsidRDefault="00FF560C" w:rsidP="00FF560C">
      <w:pPr>
        <w:numPr>
          <w:ilvl w:val="1"/>
          <w:numId w:val="1"/>
        </w:numPr>
        <w:rPr>
          <w:rFonts w:ascii="Arial" w:hAnsi="Arial" w:cs="Arial"/>
          <w:b/>
          <w:szCs w:val="22"/>
        </w:rPr>
      </w:pPr>
      <w:r>
        <w:rPr>
          <w:rFonts w:ascii="Arial" w:hAnsi="Arial" w:cs="Arial"/>
          <w:szCs w:val="22"/>
        </w:rPr>
        <w:t xml:space="preserve">The </w:t>
      </w:r>
      <w:r w:rsidRPr="00ED5762">
        <w:rPr>
          <w:rFonts w:ascii="Arial" w:hAnsi="Arial" w:cs="Arial"/>
          <w:szCs w:val="22"/>
        </w:rPr>
        <w:t>Safeguarding</w:t>
      </w:r>
      <w:r>
        <w:rPr>
          <w:rFonts w:ascii="Arial" w:hAnsi="Arial" w:cs="Arial"/>
          <w:szCs w:val="22"/>
        </w:rPr>
        <w:t xml:space="preserve"> </w:t>
      </w:r>
      <w:r w:rsidRPr="00C15BB6">
        <w:rPr>
          <w:rFonts w:ascii="Arial" w:hAnsi="Arial" w:cs="Arial"/>
          <w:szCs w:val="22"/>
        </w:rPr>
        <w:t>Officer within the band</w:t>
      </w:r>
    </w:p>
    <w:p w14:paraId="228296C8" w14:textId="77777777" w:rsidR="00FF560C" w:rsidRPr="00C15BB6" w:rsidRDefault="00FF560C" w:rsidP="00FF560C">
      <w:pPr>
        <w:numPr>
          <w:ilvl w:val="1"/>
          <w:numId w:val="1"/>
        </w:numPr>
        <w:rPr>
          <w:rFonts w:ascii="Arial" w:hAnsi="Arial" w:cs="Arial"/>
          <w:b/>
          <w:szCs w:val="22"/>
        </w:rPr>
      </w:pPr>
      <w:r w:rsidRPr="00C15BB6">
        <w:rPr>
          <w:rFonts w:ascii="Arial" w:hAnsi="Arial" w:cs="Arial"/>
          <w:szCs w:val="22"/>
        </w:rPr>
        <w:t>Training</w:t>
      </w:r>
    </w:p>
    <w:p w14:paraId="06DF3899" w14:textId="77777777" w:rsidR="00FF560C" w:rsidRPr="00C15BB6" w:rsidRDefault="00FF560C" w:rsidP="00FF560C">
      <w:pPr>
        <w:numPr>
          <w:ilvl w:val="0"/>
          <w:numId w:val="1"/>
        </w:numPr>
        <w:rPr>
          <w:rFonts w:ascii="Arial" w:hAnsi="Arial" w:cs="Arial"/>
          <w:b/>
        </w:rPr>
      </w:pPr>
      <w:r w:rsidRPr="00C15BB6">
        <w:rPr>
          <w:rFonts w:ascii="Arial" w:hAnsi="Arial" w:cs="Arial"/>
          <w:b/>
        </w:rPr>
        <w:t>Responding to suspicions and allegations</w:t>
      </w:r>
    </w:p>
    <w:p w14:paraId="3C8AF310" w14:textId="77777777" w:rsidR="00FF560C" w:rsidRPr="00C15BB6" w:rsidRDefault="00FF560C" w:rsidP="00FF560C">
      <w:pPr>
        <w:numPr>
          <w:ilvl w:val="1"/>
          <w:numId w:val="1"/>
        </w:numPr>
        <w:rPr>
          <w:rFonts w:ascii="Arial" w:hAnsi="Arial" w:cs="Arial"/>
        </w:rPr>
      </w:pPr>
      <w:r w:rsidRPr="00C15BB6">
        <w:rPr>
          <w:rFonts w:ascii="Arial" w:hAnsi="Arial" w:cs="Arial"/>
        </w:rPr>
        <w:t>Introduction</w:t>
      </w:r>
    </w:p>
    <w:p w14:paraId="399B9078" w14:textId="77777777" w:rsidR="00FF560C" w:rsidRPr="00C15BB6" w:rsidRDefault="00FF560C" w:rsidP="00FF560C">
      <w:pPr>
        <w:numPr>
          <w:ilvl w:val="1"/>
          <w:numId w:val="1"/>
        </w:numPr>
        <w:rPr>
          <w:rFonts w:ascii="Arial" w:hAnsi="Arial" w:cs="Arial"/>
          <w:b/>
        </w:rPr>
      </w:pPr>
      <w:r w:rsidRPr="00C15BB6">
        <w:rPr>
          <w:rFonts w:ascii="Arial" w:hAnsi="Arial" w:cs="Arial"/>
        </w:rPr>
        <w:t>Receiving evidence of possible abuse</w:t>
      </w:r>
    </w:p>
    <w:p w14:paraId="20021567" w14:textId="77777777" w:rsidR="00FF560C" w:rsidRPr="00C15BB6" w:rsidRDefault="00FF560C" w:rsidP="00FF560C">
      <w:pPr>
        <w:numPr>
          <w:ilvl w:val="1"/>
          <w:numId w:val="1"/>
        </w:numPr>
        <w:rPr>
          <w:rFonts w:ascii="Arial" w:hAnsi="Arial" w:cs="Arial"/>
          <w:b/>
        </w:rPr>
      </w:pPr>
      <w:r w:rsidRPr="00C15BB6">
        <w:rPr>
          <w:rFonts w:ascii="Arial" w:hAnsi="Arial" w:cs="Arial"/>
        </w:rPr>
        <w:t>Recording information</w:t>
      </w:r>
    </w:p>
    <w:p w14:paraId="0AFBC0AD" w14:textId="77777777" w:rsidR="00FF560C" w:rsidRPr="00C15BB6" w:rsidRDefault="00FF560C" w:rsidP="00FF560C">
      <w:pPr>
        <w:numPr>
          <w:ilvl w:val="1"/>
          <w:numId w:val="1"/>
        </w:numPr>
        <w:rPr>
          <w:rFonts w:ascii="Arial" w:hAnsi="Arial" w:cs="Arial"/>
          <w:b/>
        </w:rPr>
      </w:pPr>
      <w:r w:rsidRPr="00C15BB6">
        <w:rPr>
          <w:rFonts w:ascii="Arial" w:hAnsi="Arial" w:cs="Arial"/>
        </w:rPr>
        <w:t>Reporting the concern</w:t>
      </w:r>
    </w:p>
    <w:p w14:paraId="771B5F6C" w14:textId="77777777" w:rsidR="00FF560C" w:rsidRPr="00C15BB6" w:rsidRDefault="00FF560C" w:rsidP="00FF560C">
      <w:pPr>
        <w:numPr>
          <w:ilvl w:val="1"/>
          <w:numId w:val="1"/>
        </w:numPr>
        <w:rPr>
          <w:rFonts w:ascii="Arial" w:hAnsi="Arial" w:cs="Arial"/>
          <w:b/>
        </w:rPr>
      </w:pPr>
      <w:r w:rsidRPr="00C15BB6">
        <w:rPr>
          <w:rFonts w:ascii="Arial" w:hAnsi="Arial" w:cs="Arial"/>
        </w:rPr>
        <w:t>Disciplinary procedures</w:t>
      </w:r>
    </w:p>
    <w:p w14:paraId="7028A360" w14:textId="77777777" w:rsidR="00FF560C" w:rsidRPr="00C15BB6" w:rsidRDefault="00FF560C" w:rsidP="00FF560C">
      <w:pPr>
        <w:numPr>
          <w:ilvl w:val="1"/>
          <w:numId w:val="1"/>
        </w:numPr>
        <w:rPr>
          <w:rFonts w:ascii="Arial" w:hAnsi="Arial" w:cs="Arial"/>
          <w:b/>
        </w:rPr>
      </w:pPr>
      <w:r w:rsidRPr="00C15BB6">
        <w:rPr>
          <w:rFonts w:ascii="Arial" w:hAnsi="Arial" w:cs="Arial"/>
        </w:rPr>
        <w:t>Allegations of previous abuse</w:t>
      </w:r>
    </w:p>
    <w:p w14:paraId="62107E5A" w14:textId="77777777" w:rsidR="00FF560C" w:rsidRPr="00C15BB6" w:rsidRDefault="00FF560C" w:rsidP="00FF560C">
      <w:pPr>
        <w:numPr>
          <w:ilvl w:val="0"/>
          <w:numId w:val="1"/>
        </w:numPr>
        <w:rPr>
          <w:rFonts w:ascii="Arial" w:hAnsi="Arial" w:cs="Arial"/>
          <w:b/>
        </w:rPr>
      </w:pPr>
      <w:r w:rsidRPr="00C15BB6">
        <w:rPr>
          <w:rFonts w:ascii="Arial" w:hAnsi="Arial" w:cs="Arial"/>
          <w:b/>
        </w:rPr>
        <w:t>Conclusion</w:t>
      </w:r>
    </w:p>
    <w:p w14:paraId="2DCC32DD" w14:textId="77777777" w:rsidR="00FF560C" w:rsidRPr="00C15BB6" w:rsidRDefault="00FF560C" w:rsidP="00FF560C">
      <w:pPr>
        <w:rPr>
          <w:rFonts w:ascii="Arial" w:hAnsi="Arial" w:cs="Arial"/>
          <w:b/>
        </w:rPr>
      </w:pPr>
    </w:p>
    <w:p w14:paraId="0DC81EE8" w14:textId="77777777" w:rsidR="00FF560C" w:rsidRPr="00C15BB6" w:rsidRDefault="00FF560C" w:rsidP="00FF560C">
      <w:pPr>
        <w:pStyle w:val="Title"/>
        <w:jc w:val="left"/>
        <w:rPr>
          <w:b/>
          <w:bCs/>
          <w:color w:val="auto"/>
          <w:sz w:val="22"/>
          <w:szCs w:val="22"/>
        </w:rPr>
      </w:pPr>
      <w:r w:rsidRPr="00C15BB6">
        <w:rPr>
          <w:b/>
          <w:bCs/>
          <w:color w:val="auto"/>
          <w:sz w:val="22"/>
          <w:szCs w:val="22"/>
        </w:rPr>
        <w:t>Appendices:</w:t>
      </w:r>
    </w:p>
    <w:p w14:paraId="51565CDB" w14:textId="77777777" w:rsidR="00FF560C" w:rsidRPr="00C15BB6" w:rsidRDefault="00FF560C" w:rsidP="00FF560C">
      <w:pPr>
        <w:pStyle w:val="Title"/>
        <w:jc w:val="left"/>
        <w:rPr>
          <w:bCs/>
          <w:color w:val="auto"/>
          <w:sz w:val="22"/>
          <w:szCs w:val="22"/>
        </w:rPr>
      </w:pPr>
    </w:p>
    <w:p w14:paraId="79352EB2" w14:textId="77777777" w:rsidR="00FF560C" w:rsidRPr="00C15BB6" w:rsidRDefault="00FF560C" w:rsidP="00FF560C">
      <w:pPr>
        <w:pStyle w:val="Title"/>
        <w:jc w:val="left"/>
        <w:rPr>
          <w:bCs/>
          <w:color w:val="auto"/>
          <w:sz w:val="22"/>
          <w:szCs w:val="22"/>
        </w:rPr>
      </w:pPr>
      <w:r>
        <w:rPr>
          <w:bCs/>
          <w:color w:val="auto"/>
          <w:sz w:val="22"/>
          <w:szCs w:val="22"/>
        </w:rPr>
        <w:t>Appendix 1: R</w:t>
      </w:r>
      <w:r w:rsidR="00310881">
        <w:rPr>
          <w:bCs/>
          <w:color w:val="auto"/>
          <w:sz w:val="22"/>
          <w:szCs w:val="22"/>
        </w:rPr>
        <w:t>eference</w:t>
      </w:r>
      <w:r w:rsidRPr="00C15BB6">
        <w:rPr>
          <w:bCs/>
          <w:color w:val="auto"/>
          <w:sz w:val="22"/>
          <w:szCs w:val="22"/>
        </w:rPr>
        <w:t xml:space="preserve"> form. </w:t>
      </w:r>
    </w:p>
    <w:p w14:paraId="084D6D83" w14:textId="77777777" w:rsidR="00FF560C" w:rsidRPr="00C15BB6" w:rsidRDefault="00FF560C" w:rsidP="00FF560C">
      <w:pPr>
        <w:pStyle w:val="Title"/>
        <w:jc w:val="left"/>
        <w:rPr>
          <w:bCs/>
          <w:color w:val="auto"/>
          <w:sz w:val="22"/>
          <w:szCs w:val="22"/>
        </w:rPr>
      </w:pPr>
      <w:r w:rsidRPr="00C15BB6">
        <w:rPr>
          <w:bCs/>
          <w:color w:val="auto"/>
          <w:sz w:val="22"/>
          <w:szCs w:val="22"/>
        </w:rPr>
        <w:t>Appendix 2: Procedures for obtaining DBS disclosure</w:t>
      </w:r>
    </w:p>
    <w:p w14:paraId="1D6EDE09" w14:textId="77777777" w:rsidR="00FF560C" w:rsidRPr="00460F9E" w:rsidRDefault="00FF560C" w:rsidP="00FF560C">
      <w:pPr>
        <w:pStyle w:val="Title"/>
        <w:jc w:val="left"/>
        <w:rPr>
          <w:bCs/>
          <w:color w:val="auto"/>
          <w:sz w:val="22"/>
          <w:szCs w:val="22"/>
        </w:rPr>
      </w:pPr>
      <w:r w:rsidRPr="00C15BB6">
        <w:rPr>
          <w:bCs/>
          <w:color w:val="auto"/>
          <w:sz w:val="22"/>
          <w:szCs w:val="22"/>
        </w:rPr>
        <w:t>A</w:t>
      </w:r>
      <w:r>
        <w:rPr>
          <w:bCs/>
          <w:color w:val="auto"/>
          <w:sz w:val="22"/>
          <w:szCs w:val="22"/>
        </w:rPr>
        <w:t>ppendix 3: Incident report form</w:t>
      </w:r>
    </w:p>
    <w:p w14:paraId="4148AF86" w14:textId="77777777" w:rsidR="00FF560C" w:rsidRPr="00460F9E" w:rsidRDefault="00FF560C" w:rsidP="00FF560C">
      <w:pPr>
        <w:pStyle w:val="Title"/>
        <w:jc w:val="left"/>
        <w:rPr>
          <w:bCs/>
          <w:color w:val="auto"/>
          <w:sz w:val="22"/>
          <w:szCs w:val="22"/>
        </w:rPr>
      </w:pPr>
      <w:r w:rsidRPr="00C15BB6">
        <w:rPr>
          <w:bCs/>
          <w:color w:val="auto"/>
          <w:sz w:val="22"/>
          <w:szCs w:val="22"/>
        </w:rPr>
        <w:t xml:space="preserve">Appendix 4: </w:t>
      </w:r>
      <w:r w:rsidRPr="00ED5762">
        <w:rPr>
          <w:bCs/>
          <w:color w:val="auto"/>
          <w:sz w:val="22"/>
          <w:szCs w:val="22"/>
        </w:rPr>
        <w:t>Safeguarding</w:t>
      </w:r>
      <w:r>
        <w:rPr>
          <w:bCs/>
          <w:color w:val="auto"/>
          <w:sz w:val="22"/>
          <w:szCs w:val="22"/>
        </w:rPr>
        <w:t xml:space="preserve"> audit checklist </w:t>
      </w:r>
    </w:p>
    <w:p w14:paraId="1C82809F" w14:textId="77777777" w:rsidR="00FF560C" w:rsidRPr="00460F9E" w:rsidRDefault="00FF560C" w:rsidP="00FF560C">
      <w:pPr>
        <w:pStyle w:val="Title"/>
        <w:jc w:val="left"/>
        <w:rPr>
          <w:bCs/>
          <w:color w:val="auto"/>
          <w:sz w:val="22"/>
          <w:szCs w:val="22"/>
        </w:rPr>
      </w:pPr>
      <w:r>
        <w:rPr>
          <w:bCs/>
          <w:color w:val="auto"/>
          <w:sz w:val="22"/>
          <w:szCs w:val="22"/>
        </w:rPr>
        <w:t>Appendix 5: Code of Conduct</w:t>
      </w:r>
    </w:p>
    <w:p w14:paraId="558D1E8A" w14:textId="77777777" w:rsidR="00FF560C" w:rsidRDefault="00FF560C" w:rsidP="00FF560C">
      <w:pPr>
        <w:pStyle w:val="Title"/>
        <w:jc w:val="left"/>
        <w:rPr>
          <w:bCs/>
          <w:color w:val="auto"/>
          <w:sz w:val="22"/>
          <w:szCs w:val="22"/>
        </w:rPr>
      </w:pPr>
      <w:r>
        <w:rPr>
          <w:bCs/>
          <w:color w:val="auto"/>
          <w:sz w:val="22"/>
          <w:szCs w:val="22"/>
        </w:rPr>
        <w:t>Appendix 6: Social Networking Safety Policy</w:t>
      </w:r>
    </w:p>
    <w:p w14:paraId="21D9789D" w14:textId="77777777" w:rsidR="00FF560C" w:rsidRPr="00460F9E" w:rsidRDefault="00FF560C" w:rsidP="00FF560C">
      <w:pPr>
        <w:pStyle w:val="Title"/>
        <w:jc w:val="left"/>
        <w:rPr>
          <w:bCs/>
          <w:color w:val="auto"/>
          <w:sz w:val="22"/>
          <w:szCs w:val="22"/>
        </w:rPr>
      </w:pPr>
      <w:r>
        <w:rPr>
          <w:bCs/>
          <w:color w:val="auto"/>
          <w:sz w:val="22"/>
          <w:szCs w:val="22"/>
        </w:rPr>
        <w:t>Appendix 7: Whistle blowing Policy</w:t>
      </w:r>
    </w:p>
    <w:p w14:paraId="2EF4E8C4" w14:textId="77777777" w:rsidR="00FF560C" w:rsidRPr="00460F9E" w:rsidRDefault="00FF560C" w:rsidP="00FF560C">
      <w:pPr>
        <w:pStyle w:val="Title"/>
        <w:jc w:val="left"/>
        <w:rPr>
          <w:bCs/>
          <w:color w:val="auto"/>
          <w:sz w:val="22"/>
          <w:szCs w:val="22"/>
        </w:rPr>
      </w:pPr>
      <w:r>
        <w:rPr>
          <w:bCs/>
          <w:color w:val="auto"/>
          <w:sz w:val="22"/>
          <w:szCs w:val="22"/>
        </w:rPr>
        <w:t>Appendix 8: Useful Contacts</w:t>
      </w:r>
    </w:p>
    <w:p w14:paraId="049276DB" w14:textId="77777777" w:rsidR="00FF560C" w:rsidRPr="00C15BB6" w:rsidRDefault="00FF560C" w:rsidP="00FF560C">
      <w:pPr>
        <w:pStyle w:val="Title"/>
        <w:jc w:val="left"/>
        <w:rPr>
          <w:bCs/>
          <w:color w:val="auto"/>
          <w:sz w:val="22"/>
          <w:szCs w:val="22"/>
        </w:rPr>
      </w:pPr>
    </w:p>
    <w:p w14:paraId="01E66643" w14:textId="77777777" w:rsidR="00FF560C" w:rsidRPr="00C15BB6" w:rsidRDefault="00FF560C" w:rsidP="00FF560C">
      <w:pPr>
        <w:pStyle w:val="Title"/>
        <w:jc w:val="left"/>
        <w:rPr>
          <w:bCs/>
          <w:color w:val="auto"/>
          <w:sz w:val="22"/>
          <w:szCs w:val="22"/>
        </w:rPr>
      </w:pPr>
    </w:p>
    <w:p w14:paraId="7EEDBC60" w14:textId="77777777" w:rsidR="00FF560C" w:rsidRPr="00C15BB6" w:rsidRDefault="00FF560C" w:rsidP="00FF560C">
      <w:pPr>
        <w:pStyle w:val="Title"/>
        <w:jc w:val="left"/>
        <w:rPr>
          <w:bCs/>
          <w:color w:val="auto"/>
          <w:sz w:val="22"/>
          <w:szCs w:val="22"/>
        </w:rPr>
      </w:pPr>
    </w:p>
    <w:p w14:paraId="0160BD3F" w14:textId="77777777" w:rsidR="00FF560C" w:rsidRPr="00C15BB6" w:rsidRDefault="00FF560C" w:rsidP="00FF560C">
      <w:pPr>
        <w:pStyle w:val="Title"/>
        <w:jc w:val="left"/>
        <w:rPr>
          <w:bCs/>
          <w:color w:val="auto"/>
          <w:sz w:val="22"/>
          <w:szCs w:val="22"/>
        </w:rPr>
      </w:pPr>
    </w:p>
    <w:p w14:paraId="7748C26B" w14:textId="77777777" w:rsidR="00FF560C" w:rsidRPr="00C15BB6" w:rsidRDefault="00FF560C" w:rsidP="00FF560C">
      <w:pPr>
        <w:pStyle w:val="Title"/>
        <w:jc w:val="left"/>
        <w:rPr>
          <w:bCs/>
          <w:color w:val="auto"/>
          <w:sz w:val="22"/>
          <w:szCs w:val="22"/>
        </w:rPr>
      </w:pPr>
    </w:p>
    <w:p w14:paraId="3D578D57" w14:textId="77777777" w:rsidR="00FF560C" w:rsidRPr="00C15BB6" w:rsidRDefault="00FF560C" w:rsidP="00FF560C">
      <w:pPr>
        <w:pStyle w:val="Title"/>
        <w:jc w:val="left"/>
        <w:rPr>
          <w:bCs/>
          <w:color w:val="auto"/>
          <w:sz w:val="22"/>
          <w:szCs w:val="22"/>
        </w:rPr>
      </w:pPr>
    </w:p>
    <w:p w14:paraId="62D61B65" w14:textId="77777777" w:rsidR="00FF560C" w:rsidRPr="00C15BB6" w:rsidRDefault="00FF560C" w:rsidP="00FF560C">
      <w:pPr>
        <w:pStyle w:val="Title"/>
        <w:jc w:val="left"/>
        <w:rPr>
          <w:bCs/>
          <w:color w:val="auto"/>
          <w:sz w:val="22"/>
          <w:szCs w:val="22"/>
        </w:rPr>
      </w:pPr>
    </w:p>
    <w:p w14:paraId="4AE5D4E5" w14:textId="77777777" w:rsidR="00FF560C" w:rsidRPr="00C15BB6" w:rsidRDefault="00FF560C" w:rsidP="00FF560C">
      <w:pPr>
        <w:pStyle w:val="Title"/>
        <w:jc w:val="left"/>
        <w:rPr>
          <w:bCs/>
          <w:color w:val="auto"/>
          <w:sz w:val="22"/>
          <w:szCs w:val="22"/>
        </w:rPr>
      </w:pPr>
    </w:p>
    <w:p w14:paraId="6E2541E9" w14:textId="77777777" w:rsidR="00FF560C" w:rsidRPr="00C15BB6" w:rsidRDefault="00FF560C" w:rsidP="00FF560C">
      <w:pPr>
        <w:pStyle w:val="Title"/>
        <w:jc w:val="left"/>
        <w:rPr>
          <w:bCs/>
          <w:color w:val="auto"/>
          <w:sz w:val="22"/>
          <w:szCs w:val="22"/>
        </w:rPr>
      </w:pPr>
    </w:p>
    <w:p w14:paraId="265E76FD" w14:textId="77777777" w:rsidR="00FF560C" w:rsidRDefault="00FF560C" w:rsidP="00FF560C">
      <w:pPr>
        <w:pStyle w:val="Title"/>
        <w:jc w:val="left"/>
        <w:rPr>
          <w:bCs/>
          <w:color w:val="auto"/>
          <w:sz w:val="22"/>
          <w:szCs w:val="22"/>
        </w:rPr>
      </w:pPr>
    </w:p>
    <w:p w14:paraId="11079E9B" w14:textId="77777777" w:rsidR="003B514D" w:rsidRDefault="003B514D" w:rsidP="00FF560C">
      <w:pPr>
        <w:pStyle w:val="Title"/>
        <w:jc w:val="left"/>
        <w:rPr>
          <w:bCs/>
          <w:color w:val="auto"/>
          <w:sz w:val="22"/>
          <w:szCs w:val="22"/>
        </w:rPr>
      </w:pPr>
    </w:p>
    <w:p w14:paraId="6C5C59DA" w14:textId="77777777" w:rsidR="003B514D" w:rsidRDefault="003B514D" w:rsidP="00FF560C">
      <w:pPr>
        <w:pStyle w:val="Title"/>
        <w:jc w:val="left"/>
        <w:rPr>
          <w:bCs/>
          <w:color w:val="auto"/>
          <w:sz w:val="22"/>
          <w:szCs w:val="22"/>
        </w:rPr>
      </w:pPr>
    </w:p>
    <w:p w14:paraId="2DEFED38" w14:textId="77777777" w:rsidR="003B514D" w:rsidRDefault="003B514D" w:rsidP="00FF560C">
      <w:pPr>
        <w:pStyle w:val="Title"/>
        <w:jc w:val="left"/>
        <w:rPr>
          <w:bCs/>
          <w:color w:val="auto"/>
          <w:sz w:val="22"/>
          <w:szCs w:val="22"/>
        </w:rPr>
      </w:pPr>
    </w:p>
    <w:p w14:paraId="686C3BE8" w14:textId="77777777" w:rsidR="003B514D" w:rsidRPr="00C15BB6" w:rsidRDefault="003B514D" w:rsidP="00FF560C">
      <w:pPr>
        <w:pStyle w:val="Title"/>
        <w:jc w:val="left"/>
        <w:rPr>
          <w:bCs/>
          <w:color w:val="auto"/>
          <w:sz w:val="22"/>
          <w:szCs w:val="22"/>
        </w:rPr>
      </w:pPr>
    </w:p>
    <w:p w14:paraId="1B4326D3" w14:textId="77777777" w:rsidR="00FF560C" w:rsidRDefault="00FF560C" w:rsidP="00FF560C">
      <w:pPr>
        <w:pStyle w:val="Title"/>
        <w:jc w:val="left"/>
        <w:rPr>
          <w:bCs/>
          <w:color w:val="auto"/>
          <w:sz w:val="22"/>
          <w:szCs w:val="22"/>
        </w:rPr>
      </w:pPr>
    </w:p>
    <w:p w14:paraId="7A352392" w14:textId="77777777" w:rsidR="00FF560C" w:rsidRPr="00C15BB6" w:rsidRDefault="00FF560C" w:rsidP="00FF560C">
      <w:pPr>
        <w:pStyle w:val="Title"/>
        <w:jc w:val="left"/>
        <w:rPr>
          <w:bCs/>
          <w:color w:val="auto"/>
          <w:sz w:val="22"/>
          <w:szCs w:val="22"/>
        </w:rPr>
      </w:pPr>
    </w:p>
    <w:p w14:paraId="63A29DB6" w14:textId="77777777" w:rsidR="00FF560C" w:rsidRPr="00C15BB6" w:rsidRDefault="00FF560C" w:rsidP="00FF560C">
      <w:pPr>
        <w:pStyle w:val="Title"/>
        <w:numPr>
          <w:ilvl w:val="0"/>
          <w:numId w:val="3"/>
        </w:numPr>
        <w:jc w:val="both"/>
        <w:rPr>
          <w:b/>
          <w:bCs/>
          <w:color w:val="auto"/>
          <w:sz w:val="24"/>
          <w:szCs w:val="24"/>
        </w:rPr>
      </w:pPr>
      <w:r w:rsidRPr="00C15BB6">
        <w:rPr>
          <w:b/>
          <w:bCs/>
          <w:color w:val="auto"/>
          <w:sz w:val="24"/>
          <w:szCs w:val="24"/>
        </w:rPr>
        <w:t>Introduction</w:t>
      </w:r>
    </w:p>
    <w:p w14:paraId="70892AC0" w14:textId="77777777" w:rsidR="00FF560C" w:rsidRPr="00C15BB6" w:rsidRDefault="00FF560C" w:rsidP="00FF560C">
      <w:pPr>
        <w:pStyle w:val="Title"/>
        <w:jc w:val="both"/>
        <w:rPr>
          <w:bCs/>
          <w:color w:val="auto"/>
          <w:sz w:val="22"/>
          <w:szCs w:val="24"/>
        </w:rPr>
      </w:pPr>
    </w:p>
    <w:p w14:paraId="593A0D92" w14:textId="5F7E05CE" w:rsidR="00FF560C" w:rsidRPr="00C15BB6" w:rsidRDefault="00F41D4A" w:rsidP="00FF560C">
      <w:pPr>
        <w:pStyle w:val="Title"/>
        <w:jc w:val="both"/>
        <w:rPr>
          <w:bCs/>
          <w:color w:val="auto"/>
          <w:sz w:val="22"/>
          <w:szCs w:val="24"/>
        </w:rPr>
      </w:pPr>
      <w:r w:rsidRPr="00850AA4">
        <w:rPr>
          <w:bCs/>
          <w:color w:val="auto"/>
          <w:sz w:val="22"/>
          <w:szCs w:val="24"/>
        </w:rPr>
        <w:t>This</w:t>
      </w:r>
      <w:r w:rsidR="00FF560C" w:rsidRPr="00850AA4">
        <w:rPr>
          <w:bCs/>
          <w:color w:val="auto"/>
          <w:sz w:val="22"/>
          <w:szCs w:val="24"/>
        </w:rPr>
        <w:t xml:space="preserve"> Safeguarding </w:t>
      </w:r>
      <w:r w:rsidR="00BF3C98" w:rsidRPr="00850AA4">
        <w:rPr>
          <w:bCs/>
          <w:color w:val="auto"/>
          <w:sz w:val="22"/>
          <w:szCs w:val="24"/>
        </w:rPr>
        <w:t>P</w:t>
      </w:r>
      <w:r w:rsidR="00FF560C" w:rsidRPr="00850AA4">
        <w:rPr>
          <w:bCs/>
          <w:color w:val="auto"/>
          <w:sz w:val="22"/>
          <w:szCs w:val="24"/>
        </w:rPr>
        <w:t xml:space="preserve">olicy should be seen as a clear signal </w:t>
      </w:r>
      <w:r w:rsidR="00BF3C98" w:rsidRPr="00850AA4">
        <w:rPr>
          <w:bCs/>
          <w:color w:val="auto"/>
          <w:sz w:val="22"/>
          <w:szCs w:val="24"/>
        </w:rPr>
        <w:t xml:space="preserve">that </w:t>
      </w:r>
      <w:r w:rsidR="00FF560C" w:rsidRPr="00850AA4">
        <w:rPr>
          <w:bCs/>
          <w:color w:val="auto"/>
          <w:sz w:val="22"/>
          <w:szCs w:val="24"/>
        </w:rPr>
        <w:t>L</w:t>
      </w:r>
      <w:r w:rsidR="003D297A">
        <w:rPr>
          <w:bCs/>
          <w:color w:val="auto"/>
          <w:sz w:val="22"/>
          <w:szCs w:val="24"/>
        </w:rPr>
        <w:t xml:space="preserve">ewes, </w:t>
      </w:r>
      <w:proofErr w:type="spellStart"/>
      <w:r w:rsidR="003D297A">
        <w:rPr>
          <w:bCs/>
          <w:color w:val="auto"/>
          <w:sz w:val="22"/>
          <w:szCs w:val="24"/>
        </w:rPr>
        <w:t>Glynde</w:t>
      </w:r>
      <w:proofErr w:type="spellEnd"/>
      <w:r w:rsidR="003D297A">
        <w:rPr>
          <w:bCs/>
          <w:color w:val="auto"/>
          <w:sz w:val="22"/>
          <w:szCs w:val="24"/>
        </w:rPr>
        <w:t xml:space="preserve"> &amp; </w:t>
      </w:r>
      <w:proofErr w:type="spellStart"/>
      <w:r w:rsidR="003D297A">
        <w:rPr>
          <w:bCs/>
          <w:color w:val="auto"/>
          <w:sz w:val="22"/>
          <w:szCs w:val="24"/>
        </w:rPr>
        <w:t>Beddingham</w:t>
      </w:r>
      <w:proofErr w:type="spellEnd"/>
      <w:r w:rsidR="003D297A">
        <w:rPr>
          <w:bCs/>
          <w:color w:val="auto"/>
          <w:sz w:val="22"/>
          <w:szCs w:val="24"/>
        </w:rPr>
        <w:t xml:space="preserve"> Brass</w:t>
      </w:r>
      <w:r w:rsidR="00FF560C" w:rsidRPr="00850AA4">
        <w:rPr>
          <w:bCs/>
          <w:color w:val="auto"/>
          <w:sz w:val="22"/>
          <w:szCs w:val="24"/>
        </w:rPr>
        <w:t xml:space="preserve"> B</w:t>
      </w:r>
      <w:r w:rsidR="003D297A">
        <w:rPr>
          <w:bCs/>
          <w:color w:val="auto"/>
          <w:sz w:val="22"/>
          <w:szCs w:val="24"/>
        </w:rPr>
        <w:t>and (shortened name = Lewes Brass)</w:t>
      </w:r>
      <w:r w:rsidR="00FF560C" w:rsidRPr="00850AA4">
        <w:rPr>
          <w:bCs/>
          <w:color w:val="auto"/>
          <w:sz w:val="22"/>
          <w:szCs w:val="24"/>
        </w:rPr>
        <w:t xml:space="preserve"> is determined to ensure</w:t>
      </w:r>
      <w:r w:rsidR="00BF3C98" w:rsidRPr="00850AA4">
        <w:rPr>
          <w:bCs/>
          <w:color w:val="auto"/>
          <w:sz w:val="22"/>
          <w:szCs w:val="24"/>
        </w:rPr>
        <w:t xml:space="preserve"> that</w:t>
      </w:r>
      <w:r w:rsidR="00FF560C" w:rsidRPr="00850AA4">
        <w:rPr>
          <w:bCs/>
          <w:color w:val="auto"/>
          <w:sz w:val="22"/>
          <w:szCs w:val="24"/>
        </w:rPr>
        <w:t xml:space="preserve"> all necessary steps are taken to protect from harm, any person who participates in brass playing at any level.</w:t>
      </w:r>
    </w:p>
    <w:p w14:paraId="2327839D" w14:textId="77777777" w:rsidR="00FF560C" w:rsidRPr="00C15BB6" w:rsidRDefault="00FF560C" w:rsidP="00FF560C">
      <w:pPr>
        <w:pStyle w:val="Title"/>
        <w:jc w:val="both"/>
        <w:rPr>
          <w:bCs/>
          <w:color w:val="auto"/>
          <w:sz w:val="22"/>
          <w:szCs w:val="24"/>
        </w:rPr>
      </w:pPr>
    </w:p>
    <w:p w14:paraId="3DF0F541" w14:textId="5900E892" w:rsidR="00FF560C" w:rsidRPr="00C15BB6" w:rsidRDefault="00FF560C" w:rsidP="00FF560C">
      <w:pPr>
        <w:pStyle w:val="Title"/>
        <w:jc w:val="both"/>
        <w:rPr>
          <w:bCs/>
          <w:color w:val="auto"/>
          <w:sz w:val="22"/>
          <w:szCs w:val="24"/>
        </w:rPr>
      </w:pPr>
      <w:r w:rsidRPr="00850AA4">
        <w:rPr>
          <w:bCs/>
          <w:color w:val="auto"/>
          <w:sz w:val="22"/>
          <w:szCs w:val="24"/>
        </w:rPr>
        <w:t>The policy establishes L</w:t>
      </w:r>
      <w:r w:rsidR="003D297A">
        <w:rPr>
          <w:bCs/>
          <w:color w:val="auto"/>
          <w:sz w:val="22"/>
          <w:szCs w:val="24"/>
        </w:rPr>
        <w:t>ewes Brass</w:t>
      </w:r>
      <w:r w:rsidRPr="00850AA4">
        <w:rPr>
          <w:bCs/>
          <w:color w:val="auto"/>
          <w:sz w:val="22"/>
          <w:szCs w:val="24"/>
        </w:rPr>
        <w:t>’ position, role and responsibilities and, together with the procedures section, clarifies what is expected of band members,</w:t>
      </w:r>
      <w:r w:rsidR="00BF3C98" w:rsidRPr="00850AA4">
        <w:rPr>
          <w:bCs/>
          <w:color w:val="auto"/>
          <w:sz w:val="22"/>
          <w:szCs w:val="24"/>
        </w:rPr>
        <w:t xml:space="preserve"> volunteers,</w:t>
      </w:r>
      <w:r w:rsidRPr="00850AA4">
        <w:rPr>
          <w:bCs/>
          <w:color w:val="auto"/>
          <w:sz w:val="22"/>
          <w:szCs w:val="24"/>
        </w:rPr>
        <w:t xml:space="preserve"> tutors, trainers</w:t>
      </w:r>
      <w:r w:rsidR="0081204A" w:rsidRPr="00850AA4">
        <w:rPr>
          <w:bCs/>
          <w:color w:val="auto"/>
          <w:sz w:val="22"/>
          <w:szCs w:val="24"/>
        </w:rPr>
        <w:t xml:space="preserve"> and</w:t>
      </w:r>
      <w:r w:rsidRPr="00850AA4">
        <w:rPr>
          <w:bCs/>
          <w:color w:val="auto"/>
          <w:sz w:val="22"/>
          <w:szCs w:val="24"/>
        </w:rPr>
        <w:t xml:space="preserve"> conductors of the band. It should be read in conjunction with the band’s</w:t>
      </w:r>
      <w:r w:rsidRPr="00C15BB6">
        <w:rPr>
          <w:bCs/>
          <w:color w:val="auto"/>
          <w:sz w:val="22"/>
          <w:szCs w:val="24"/>
        </w:rPr>
        <w:t xml:space="preserve"> constitution.</w:t>
      </w:r>
    </w:p>
    <w:p w14:paraId="5FFD8292" w14:textId="77777777" w:rsidR="00FF560C" w:rsidRPr="00C15BB6" w:rsidRDefault="00FF560C" w:rsidP="00FF560C">
      <w:pPr>
        <w:pStyle w:val="Title"/>
        <w:jc w:val="both"/>
        <w:rPr>
          <w:bCs/>
          <w:color w:val="auto"/>
          <w:sz w:val="22"/>
          <w:szCs w:val="24"/>
        </w:rPr>
      </w:pPr>
    </w:p>
    <w:p w14:paraId="1B871194" w14:textId="7567CFF5" w:rsidR="00FF560C" w:rsidRPr="00C15BB6" w:rsidRDefault="00FF560C" w:rsidP="00FF560C">
      <w:pPr>
        <w:pStyle w:val="Title"/>
        <w:jc w:val="both"/>
        <w:rPr>
          <w:bCs/>
          <w:color w:val="auto"/>
          <w:sz w:val="22"/>
          <w:szCs w:val="24"/>
        </w:rPr>
      </w:pPr>
      <w:r w:rsidRPr="00C15BB6">
        <w:rPr>
          <w:bCs/>
          <w:color w:val="auto"/>
          <w:sz w:val="22"/>
          <w:szCs w:val="24"/>
        </w:rPr>
        <w:t xml:space="preserve">It very clearly highlights the importance placed by </w:t>
      </w:r>
      <w:r w:rsidR="003D297A" w:rsidRPr="00850AA4">
        <w:rPr>
          <w:bCs/>
          <w:color w:val="auto"/>
          <w:sz w:val="22"/>
          <w:szCs w:val="24"/>
        </w:rPr>
        <w:t>L</w:t>
      </w:r>
      <w:r w:rsidR="003D297A">
        <w:rPr>
          <w:bCs/>
          <w:color w:val="auto"/>
          <w:sz w:val="22"/>
          <w:szCs w:val="24"/>
        </w:rPr>
        <w:t>ewes Brass</w:t>
      </w:r>
      <w:r w:rsidR="003D297A" w:rsidRPr="00850AA4">
        <w:rPr>
          <w:bCs/>
          <w:color w:val="auto"/>
          <w:sz w:val="22"/>
          <w:szCs w:val="24"/>
        </w:rPr>
        <w:t xml:space="preserve"> </w:t>
      </w:r>
      <w:r w:rsidRPr="00C15BB6">
        <w:rPr>
          <w:bCs/>
          <w:color w:val="auto"/>
          <w:sz w:val="22"/>
          <w:szCs w:val="24"/>
        </w:rPr>
        <w:t xml:space="preserve">on the protection of </w:t>
      </w:r>
      <w:r w:rsidR="003B514D">
        <w:rPr>
          <w:bCs/>
          <w:color w:val="auto"/>
          <w:sz w:val="22"/>
          <w:szCs w:val="24"/>
        </w:rPr>
        <w:t>children and adults at risk</w:t>
      </w:r>
      <w:r w:rsidR="003F2CE4">
        <w:rPr>
          <w:bCs/>
          <w:color w:val="auto"/>
          <w:sz w:val="22"/>
          <w:szCs w:val="24"/>
        </w:rPr>
        <w:t>.</w:t>
      </w:r>
      <w:r w:rsidRPr="00C15BB6">
        <w:rPr>
          <w:bCs/>
          <w:color w:val="auto"/>
          <w:sz w:val="22"/>
          <w:szCs w:val="24"/>
        </w:rPr>
        <w:t xml:space="preserve"> It also safeguards and protects all personnel from the risk of false allegations of abuse or poor practice.</w:t>
      </w:r>
    </w:p>
    <w:p w14:paraId="27BA1BE1" w14:textId="77777777" w:rsidR="00FF560C" w:rsidRPr="00C15BB6" w:rsidRDefault="00FF560C" w:rsidP="00FF560C">
      <w:pPr>
        <w:pStyle w:val="Title"/>
        <w:jc w:val="both"/>
        <w:rPr>
          <w:bCs/>
          <w:color w:val="auto"/>
          <w:sz w:val="22"/>
          <w:szCs w:val="24"/>
        </w:rPr>
      </w:pPr>
    </w:p>
    <w:p w14:paraId="29CC5AA9" w14:textId="2AA1DE72" w:rsidR="00FF560C" w:rsidRPr="00C15BB6" w:rsidRDefault="00FF560C" w:rsidP="00FF560C">
      <w:pPr>
        <w:pStyle w:val="Title"/>
        <w:jc w:val="both"/>
        <w:rPr>
          <w:bCs/>
          <w:color w:val="auto"/>
          <w:sz w:val="22"/>
          <w:szCs w:val="24"/>
        </w:rPr>
      </w:pPr>
      <w:r w:rsidRPr="00C15BB6">
        <w:rPr>
          <w:bCs/>
          <w:color w:val="auto"/>
          <w:sz w:val="22"/>
          <w:szCs w:val="24"/>
        </w:rPr>
        <w:t xml:space="preserve">Everyone who participates in brass banding is entitled to do so in an enjoyable and safe environment. To ensure this, </w:t>
      </w:r>
      <w:r w:rsidR="003D297A" w:rsidRPr="00850AA4">
        <w:rPr>
          <w:bCs/>
          <w:color w:val="auto"/>
          <w:sz w:val="22"/>
          <w:szCs w:val="24"/>
        </w:rPr>
        <w:t>L</w:t>
      </w:r>
      <w:r w:rsidR="003D297A">
        <w:rPr>
          <w:bCs/>
          <w:color w:val="auto"/>
          <w:sz w:val="22"/>
          <w:szCs w:val="24"/>
        </w:rPr>
        <w:t>ewes Brass</w:t>
      </w:r>
      <w:r w:rsidR="003D297A" w:rsidRPr="00850AA4">
        <w:rPr>
          <w:bCs/>
          <w:color w:val="auto"/>
          <w:sz w:val="22"/>
          <w:szCs w:val="24"/>
        </w:rPr>
        <w:t xml:space="preserve"> </w:t>
      </w:r>
      <w:r w:rsidRPr="00C15BB6">
        <w:rPr>
          <w:bCs/>
          <w:color w:val="auto"/>
          <w:sz w:val="22"/>
          <w:szCs w:val="24"/>
        </w:rPr>
        <w:t>has developed principles that all its members should follow.  Any activity that the band undertakes will be planned and appropriate.</w:t>
      </w:r>
    </w:p>
    <w:p w14:paraId="1FBEC9A8" w14:textId="77777777" w:rsidR="00FF560C" w:rsidRPr="00C15BB6" w:rsidRDefault="00FF560C" w:rsidP="00FF560C">
      <w:pPr>
        <w:pStyle w:val="Title"/>
        <w:jc w:val="both"/>
        <w:rPr>
          <w:bCs/>
          <w:color w:val="auto"/>
          <w:sz w:val="22"/>
          <w:szCs w:val="24"/>
        </w:rPr>
      </w:pPr>
    </w:p>
    <w:p w14:paraId="754AF7B6" w14:textId="77777777" w:rsidR="00FF560C" w:rsidRPr="00C15BB6" w:rsidRDefault="00FF560C" w:rsidP="00FF560C">
      <w:pPr>
        <w:pStyle w:val="Title"/>
        <w:jc w:val="both"/>
        <w:rPr>
          <w:bCs/>
          <w:color w:val="auto"/>
          <w:sz w:val="22"/>
          <w:szCs w:val="24"/>
        </w:rPr>
      </w:pPr>
      <w:r w:rsidRPr="00C15BB6">
        <w:rPr>
          <w:bCs/>
          <w:color w:val="auto"/>
          <w:sz w:val="22"/>
          <w:szCs w:val="24"/>
        </w:rPr>
        <w:t xml:space="preserve">These principles apply to all participants, but </w:t>
      </w:r>
      <w:r w:rsidR="003B514D">
        <w:rPr>
          <w:bCs/>
          <w:color w:val="auto"/>
          <w:sz w:val="22"/>
          <w:szCs w:val="24"/>
        </w:rPr>
        <w:t xml:space="preserve">children and adults at risk </w:t>
      </w:r>
      <w:r w:rsidRPr="00C15BB6">
        <w:rPr>
          <w:bCs/>
          <w:color w:val="auto"/>
          <w:sz w:val="22"/>
          <w:szCs w:val="24"/>
        </w:rPr>
        <w:t>in particular</w:t>
      </w:r>
      <w:r>
        <w:rPr>
          <w:bCs/>
          <w:color w:val="auto"/>
          <w:sz w:val="22"/>
          <w:szCs w:val="24"/>
        </w:rPr>
        <w:t>,</w:t>
      </w:r>
      <w:r w:rsidRPr="00C15BB6">
        <w:rPr>
          <w:bCs/>
          <w:color w:val="auto"/>
          <w:sz w:val="22"/>
          <w:szCs w:val="24"/>
        </w:rPr>
        <w:t xml:space="preserve"> are entitled to a higher duty of care and are to be protected from poor practice or abuse. Abuse can occur within many situations including the home, school and the banding environment.</w:t>
      </w:r>
    </w:p>
    <w:p w14:paraId="580DFE79" w14:textId="77777777" w:rsidR="00FF560C" w:rsidRPr="00C15BB6" w:rsidRDefault="00FF560C" w:rsidP="00FF560C">
      <w:pPr>
        <w:pStyle w:val="Title"/>
        <w:jc w:val="both"/>
        <w:rPr>
          <w:bCs/>
          <w:color w:val="auto"/>
          <w:sz w:val="22"/>
          <w:szCs w:val="24"/>
        </w:rPr>
      </w:pPr>
    </w:p>
    <w:p w14:paraId="2BE83D74" w14:textId="1EDF793B" w:rsidR="00FF560C" w:rsidRPr="00C15BB6" w:rsidRDefault="00FF560C" w:rsidP="00FF560C">
      <w:pPr>
        <w:pStyle w:val="Title"/>
        <w:jc w:val="both"/>
        <w:rPr>
          <w:bCs/>
          <w:color w:val="auto"/>
          <w:sz w:val="22"/>
          <w:szCs w:val="24"/>
        </w:rPr>
      </w:pPr>
      <w:r w:rsidRPr="00C15BB6">
        <w:rPr>
          <w:bCs/>
          <w:color w:val="auto"/>
          <w:sz w:val="22"/>
          <w:szCs w:val="24"/>
        </w:rPr>
        <w:t xml:space="preserve">Some individuals will </w:t>
      </w:r>
      <w:r w:rsidRPr="00850AA4">
        <w:rPr>
          <w:bCs/>
          <w:color w:val="auto"/>
          <w:sz w:val="22"/>
          <w:szCs w:val="24"/>
        </w:rPr>
        <w:t xml:space="preserve">actively </w:t>
      </w:r>
      <w:r w:rsidR="0081204A" w:rsidRPr="00850AA4">
        <w:rPr>
          <w:bCs/>
          <w:color w:val="auto"/>
          <w:sz w:val="22"/>
          <w:szCs w:val="24"/>
        </w:rPr>
        <w:t xml:space="preserve">join groups or </w:t>
      </w:r>
      <w:r w:rsidRPr="00850AA4">
        <w:rPr>
          <w:bCs/>
          <w:color w:val="auto"/>
          <w:sz w:val="22"/>
          <w:szCs w:val="24"/>
        </w:rPr>
        <w:t>seek employment</w:t>
      </w:r>
      <w:r w:rsidR="0081204A" w:rsidRPr="00850AA4">
        <w:rPr>
          <w:bCs/>
          <w:color w:val="auto"/>
          <w:sz w:val="22"/>
          <w:szCs w:val="24"/>
        </w:rPr>
        <w:t>/</w:t>
      </w:r>
      <w:r w:rsidRPr="00850AA4">
        <w:rPr>
          <w:bCs/>
          <w:color w:val="auto"/>
          <w:sz w:val="22"/>
          <w:szCs w:val="24"/>
        </w:rPr>
        <w:t>voluntary work</w:t>
      </w:r>
      <w:r w:rsidRPr="00C15BB6">
        <w:rPr>
          <w:bCs/>
          <w:color w:val="auto"/>
          <w:sz w:val="22"/>
          <w:szCs w:val="24"/>
        </w:rPr>
        <w:t xml:space="preserve"> with children in order to harm them. </w:t>
      </w:r>
      <w:r w:rsidR="003D297A" w:rsidRPr="00850AA4">
        <w:rPr>
          <w:bCs/>
          <w:color w:val="auto"/>
          <w:sz w:val="22"/>
          <w:szCs w:val="24"/>
        </w:rPr>
        <w:t>L</w:t>
      </w:r>
      <w:r w:rsidR="003D297A">
        <w:rPr>
          <w:bCs/>
          <w:color w:val="auto"/>
          <w:sz w:val="22"/>
          <w:szCs w:val="24"/>
        </w:rPr>
        <w:t>ewes Brass</w:t>
      </w:r>
      <w:r w:rsidR="003D297A" w:rsidRPr="00850AA4">
        <w:rPr>
          <w:bCs/>
          <w:color w:val="auto"/>
          <w:sz w:val="22"/>
          <w:szCs w:val="24"/>
        </w:rPr>
        <w:t xml:space="preserve"> </w:t>
      </w:r>
      <w:r w:rsidRPr="00C15BB6">
        <w:rPr>
          <w:bCs/>
          <w:color w:val="auto"/>
          <w:sz w:val="22"/>
          <w:szCs w:val="24"/>
        </w:rPr>
        <w:t xml:space="preserve">is committed to devising and implementing policies so that everyone in the band accepts their responsibilities to safeguard </w:t>
      </w:r>
      <w:r w:rsidR="003B514D">
        <w:rPr>
          <w:bCs/>
          <w:color w:val="auto"/>
          <w:sz w:val="22"/>
          <w:szCs w:val="24"/>
        </w:rPr>
        <w:t>children and adults at risk</w:t>
      </w:r>
      <w:r w:rsidRPr="002E1AAE">
        <w:rPr>
          <w:bCs/>
          <w:color w:val="auto"/>
          <w:sz w:val="22"/>
          <w:szCs w:val="24"/>
        </w:rPr>
        <w:t xml:space="preserve"> </w:t>
      </w:r>
      <w:r w:rsidRPr="00C15BB6">
        <w:rPr>
          <w:bCs/>
          <w:color w:val="auto"/>
          <w:sz w:val="22"/>
          <w:szCs w:val="24"/>
        </w:rPr>
        <w:t xml:space="preserve">from harm and abuse. This means following procedures to protect </w:t>
      </w:r>
      <w:r w:rsidR="003B514D">
        <w:rPr>
          <w:bCs/>
          <w:color w:val="auto"/>
          <w:sz w:val="22"/>
          <w:szCs w:val="24"/>
        </w:rPr>
        <w:t xml:space="preserve">children and adults at risk </w:t>
      </w:r>
      <w:r w:rsidRPr="00C15BB6">
        <w:rPr>
          <w:bCs/>
          <w:color w:val="auto"/>
          <w:sz w:val="22"/>
          <w:szCs w:val="24"/>
        </w:rPr>
        <w:t>and to report any concerns about their welfare to appropriate authorities.</w:t>
      </w:r>
    </w:p>
    <w:p w14:paraId="078A4849" w14:textId="77777777" w:rsidR="00FF560C" w:rsidRPr="00C15BB6" w:rsidRDefault="00FF560C" w:rsidP="00FF560C">
      <w:pPr>
        <w:pStyle w:val="Title"/>
        <w:jc w:val="both"/>
        <w:rPr>
          <w:bCs/>
          <w:color w:val="auto"/>
          <w:sz w:val="22"/>
          <w:szCs w:val="24"/>
        </w:rPr>
      </w:pPr>
    </w:p>
    <w:p w14:paraId="5F03D463" w14:textId="77777777" w:rsidR="00FF560C" w:rsidRPr="00C15BB6" w:rsidRDefault="00FF560C" w:rsidP="00FF560C">
      <w:pPr>
        <w:pStyle w:val="Title"/>
        <w:jc w:val="both"/>
        <w:rPr>
          <w:bCs/>
          <w:color w:val="auto"/>
          <w:sz w:val="22"/>
          <w:szCs w:val="24"/>
        </w:rPr>
      </w:pPr>
      <w:r>
        <w:rPr>
          <w:bCs/>
          <w:color w:val="auto"/>
          <w:sz w:val="22"/>
          <w:szCs w:val="24"/>
        </w:rPr>
        <w:t>Everyone participating</w:t>
      </w:r>
      <w:r w:rsidRPr="00C15BB6">
        <w:rPr>
          <w:bCs/>
          <w:color w:val="auto"/>
          <w:sz w:val="22"/>
          <w:szCs w:val="24"/>
        </w:rPr>
        <w:t xml:space="preserve"> in brass banding</w:t>
      </w:r>
      <w:r>
        <w:rPr>
          <w:bCs/>
          <w:color w:val="auto"/>
          <w:sz w:val="22"/>
          <w:szCs w:val="24"/>
        </w:rPr>
        <w:t>,</w:t>
      </w:r>
      <w:r w:rsidRPr="00C15BB6">
        <w:rPr>
          <w:bCs/>
          <w:color w:val="auto"/>
          <w:sz w:val="22"/>
          <w:szCs w:val="24"/>
        </w:rPr>
        <w:t xml:space="preserve"> either in a paid or a voluntary capacity, together with those working in affiliated organisations, has a role to play in safeguarding. Anyone who may have regular contact with </w:t>
      </w:r>
      <w:r w:rsidR="003B514D">
        <w:rPr>
          <w:bCs/>
          <w:color w:val="auto"/>
          <w:sz w:val="22"/>
          <w:szCs w:val="24"/>
        </w:rPr>
        <w:t xml:space="preserve">children and adults at risk </w:t>
      </w:r>
      <w:r w:rsidRPr="00C15BB6">
        <w:rPr>
          <w:bCs/>
          <w:color w:val="auto"/>
          <w:sz w:val="22"/>
          <w:szCs w:val="24"/>
        </w:rPr>
        <w:t xml:space="preserve">will be a very important link in identifying cases where a </w:t>
      </w:r>
      <w:r w:rsidR="003B514D">
        <w:rPr>
          <w:bCs/>
          <w:color w:val="auto"/>
          <w:sz w:val="22"/>
          <w:szCs w:val="24"/>
        </w:rPr>
        <w:t xml:space="preserve">child or adult at risk </w:t>
      </w:r>
      <w:r w:rsidRPr="00C15BB6">
        <w:rPr>
          <w:bCs/>
          <w:color w:val="auto"/>
          <w:sz w:val="22"/>
          <w:szCs w:val="24"/>
        </w:rPr>
        <w:t>needs protection.</w:t>
      </w:r>
    </w:p>
    <w:p w14:paraId="30F7B8D3" w14:textId="77777777" w:rsidR="00FF560C" w:rsidRPr="00073B31" w:rsidRDefault="00FF560C" w:rsidP="00FF560C">
      <w:pPr>
        <w:pStyle w:val="Title"/>
        <w:jc w:val="both"/>
        <w:rPr>
          <w:bCs/>
          <w:strike/>
          <w:color w:val="auto"/>
          <w:sz w:val="22"/>
          <w:szCs w:val="24"/>
        </w:rPr>
      </w:pPr>
    </w:p>
    <w:p w14:paraId="2A7A4ED8" w14:textId="77777777" w:rsidR="00FF560C" w:rsidRPr="00C15BB6" w:rsidRDefault="00FF560C" w:rsidP="00FF560C">
      <w:pPr>
        <w:pStyle w:val="Title"/>
        <w:jc w:val="both"/>
        <w:rPr>
          <w:bCs/>
          <w:color w:val="auto"/>
          <w:sz w:val="22"/>
          <w:szCs w:val="24"/>
        </w:rPr>
      </w:pPr>
      <w:r w:rsidRPr="00C15BB6">
        <w:rPr>
          <w:bCs/>
          <w:color w:val="auto"/>
          <w:sz w:val="22"/>
          <w:szCs w:val="24"/>
        </w:rPr>
        <w:t xml:space="preserve">These Procedures and </w:t>
      </w:r>
      <w:r>
        <w:rPr>
          <w:bCs/>
          <w:color w:val="auto"/>
          <w:sz w:val="22"/>
          <w:szCs w:val="24"/>
        </w:rPr>
        <w:t xml:space="preserve">associated </w:t>
      </w:r>
      <w:r w:rsidRPr="00C15BB6">
        <w:rPr>
          <w:bCs/>
          <w:color w:val="auto"/>
          <w:sz w:val="22"/>
          <w:szCs w:val="24"/>
        </w:rPr>
        <w:t>Policies will be reviewed annually at the band’s Annual General Meeting.</w:t>
      </w:r>
    </w:p>
    <w:p w14:paraId="312F864B" w14:textId="77777777" w:rsidR="00FF560C" w:rsidRPr="00C15BB6" w:rsidRDefault="00FF560C" w:rsidP="00FF560C">
      <w:pPr>
        <w:pStyle w:val="Title"/>
        <w:jc w:val="both"/>
        <w:rPr>
          <w:bCs/>
          <w:color w:val="auto"/>
          <w:sz w:val="22"/>
          <w:szCs w:val="24"/>
        </w:rPr>
      </w:pPr>
    </w:p>
    <w:p w14:paraId="073FAC36" w14:textId="77777777" w:rsidR="00FF560C" w:rsidRPr="00C15BB6" w:rsidRDefault="00FF560C" w:rsidP="00FF560C">
      <w:pPr>
        <w:pStyle w:val="Title"/>
        <w:numPr>
          <w:ilvl w:val="1"/>
          <w:numId w:val="3"/>
        </w:numPr>
        <w:jc w:val="both"/>
        <w:rPr>
          <w:b/>
          <w:bCs/>
          <w:color w:val="auto"/>
          <w:sz w:val="22"/>
          <w:szCs w:val="24"/>
        </w:rPr>
      </w:pPr>
      <w:r w:rsidRPr="00C15BB6">
        <w:rPr>
          <w:b/>
          <w:bCs/>
          <w:color w:val="auto"/>
          <w:sz w:val="22"/>
          <w:szCs w:val="24"/>
        </w:rPr>
        <w:t>Policy statement</w:t>
      </w:r>
    </w:p>
    <w:p w14:paraId="30BE599A" w14:textId="77777777" w:rsidR="00FF560C" w:rsidRPr="00C15BB6" w:rsidRDefault="00FF560C" w:rsidP="00FF560C">
      <w:pPr>
        <w:pStyle w:val="Title"/>
        <w:jc w:val="both"/>
        <w:rPr>
          <w:bCs/>
          <w:color w:val="auto"/>
          <w:sz w:val="22"/>
          <w:szCs w:val="24"/>
        </w:rPr>
      </w:pPr>
    </w:p>
    <w:p w14:paraId="11803573" w14:textId="67E7E279" w:rsidR="00FF560C" w:rsidRPr="00C15BB6" w:rsidRDefault="003D297A" w:rsidP="00FF560C">
      <w:pPr>
        <w:pStyle w:val="Title"/>
        <w:jc w:val="both"/>
        <w:rPr>
          <w:bCs/>
          <w:color w:val="auto"/>
          <w:sz w:val="22"/>
          <w:szCs w:val="24"/>
        </w:rPr>
      </w:pPr>
      <w:r w:rsidRPr="00850AA4">
        <w:rPr>
          <w:bCs/>
          <w:color w:val="auto"/>
          <w:sz w:val="22"/>
          <w:szCs w:val="24"/>
        </w:rPr>
        <w:t>L</w:t>
      </w:r>
      <w:r>
        <w:rPr>
          <w:bCs/>
          <w:color w:val="auto"/>
          <w:sz w:val="22"/>
          <w:szCs w:val="24"/>
        </w:rPr>
        <w:t>ewes Brass</w:t>
      </w:r>
      <w:r w:rsidRPr="00850AA4">
        <w:rPr>
          <w:bCs/>
          <w:color w:val="auto"/>
          <w:sz w:val="22"/>
          <w:szCs w:val="24"/>
        </w:rPr>
        <w:t xml:space="preserve"> </w:t>
      </w:r>
      <w:r w:rsidR="00FF560C" w:rsidRPr="00C15BB6">
        <w:rPr>
          <w:bCs/>
          <w:color w:val="auto"/>
          <w:sz w:val="22"/>
          <w:szCs w:val="24"/>
        </w:rPr>
        <w:t>is committed to the following:</w:t>
      </w:r>
    </w:p>
    <w:p w14:paraId="7E8F41B5" w14:textId="77777777" w:rsidR="00FF560C" w:rsidRPr="00C15BB6" w:rsidRDefault="00FF560C" w:rsidP="00FF560C">
      <w:pPr>
        <w:pStyle w:val="Title"/>
        <w:jc w:val="both"/>
        <w:rPr>
          <w:bCs/>
          <w:color w:val="auto"/>
          <w:sz w:val="22"/>
          <w:szCs w:val="24"/>
        </w:rPr>
      </w:pPr>
    </w:p>
    <w:p w14:paraId="58D8C127" w14:textId="77777777" w:rsidR="00FF560C" w:rsidRPr="00C15BB6" w:rsidRDefault="00FF560C" w:rsidP="00FF560C">
      <w:pPr>
        <w:pStyle w:val="Title"/>
        <w:numPr>
          <w:ilvl w:val="0"/>
          <w:numId w:val="26"/>
        </w:numPr>
        <w:jc w:val="both"/>
        <w:rPr>
          <w:bCs/>
          <w:color w:val="auto"/>
          <w:sz w:val="22"/>
          <w:szCs w:val="24"/>
        </w:rPr>
      </w:pPr>
      <w:r w:rsidRPr="00C15BB6">
        <w:rPr>
          <w:bCs/>
          <w:color w:val="auto"/>
          <w:sz w:val="22"/>
          <w:szCs w:val="24"/>
        </w:rPr>
        <w:t xml:space="preserve">Making the welfare of all </w:t>
      </w:r>
      <w:r w:rsidR="003B514D">
        <w:rPr>
          <w:bCs/>
          <w:color w:val="auto"/>
          <w:sz w:val="22"/>
          <w:szCs w:val="24"/>
        </w:rPr>
        <w:t xml:space="preserve">children and adults at risk </w:t>
      </w:r>
      <w:r w:rsidRPr="00C15BB6">
        <w:rPr>
          <w:bCs/>
          <w:color w:val="auto"/>
          <w:sz w:val="22"/>
          <w:szCs w:val="24"/>
        </w:rPr>
        <w:t>paramount.</w:t>
      </w:r>
    </w:p>
    <w:p w14:paraId="0E76CD83" w14:textId="77777777" w:rsidR="00FF560C" w:rsidRPr="00C15BB6" w:rsidRDefault="00FF560C" w:rsidP="00FF560C">
      <w:pPr>
        <w:pStyle w:val="Title"/>
        <w:numPr>
          <w:ilvl w:val="0"/>
          <w:numId w:val="26"/>
        </w:numPr>
        <w:jc w:val="both"/>
        <w:rPr>
          <w:bCs/>
          <w:color w:val="auto"/>
          <w:sz w:val="22"/>
          <w:szCs w:val="24"/>
        </w:rPr>
      </w:pPr>
      <w:r w:rsidRPr="00C15BB6">
        <w:rPr>
          <w:bCs/>
          <w:color w:val="auto"/>
          <w:sz w:val="22"/>
          <w:szCs w:val="24"/>
        </w:rPr>
        <w:t>Ensuring all</w:t>
      </w:r>
      <w:r w:rsidR="003B514D">
        <w:rPr>
          <w:bCs/>
          <w:color w:val="auto"/>
          <w:sz w:val="22"/>
          <w:szCs w:val="24"/>
        </w:rPr>
        <w:t xml:space="preserve"> children and adults at risk</w:t>
      </w:r>
      <w:r w:rsidRPr="00C15BB6">
        <w:rPr>
          <w:bCs/>
          <w:color w:val="auto"/>
          <w:sz w:val="22"/>
          <w:szCs w:val="24"/>
        </w:rPr>
        <w:t xml:space="preserve">, whatever their age, culture, disability, gender, language, racial origin, religious belief and/or sexual identity should be able to participate in brass banding </w:t>
      </w:r>
      <w:r w:rsidRPr="00850AA4">
        <w:rPr>
          <w:bCs/>
          <w:color w:val="auto"/>
          <w:sz w:val="22"/>
          <w:szCs w:val="24"/>
        </w:rPr>
        <w:t>in a</w:t>
      </w:r>
      <w:r w:rsidR="00197922" w:rsidRPr="00850AA4">
        <w:rPr>
          <w:bCs/>
          <w:color w:val="auto"/>
          <w:sz w:val="22"/>
          <w:szCs w:val="24"/>
        </w:rPr>
        <w:t>n</w:t>
      </w:r>
      <w:r w:rsidRPr="00C15BB6">
        <w:rPr>
          <w:bCs/>
          <w:color w:val="auto"/>
          <w:sz w:val="22"/>
          <w:szCs w:val="24"/>
        </w:rPr>
        <w:t xml:space="preserve"> enjoyable and safe environment. </w:t>
      </w:r>
    </w:p>
    <w:p w14:paraId="7EB6D3FB" w14:textId="77777777" w:rsidR="00FF560C" w:rsidRPr="00850AA4" w:rsidRDefault="00FF560C" w:rsidP="00FF560C">
      <w:pPr>
        <w:pStyle w:val="Title"/>
        <w:numPr>
          <w:ilvl w:val="0"/>
          <w:numId w:val="26"/>
        </w:numPr>
        <w:jc w:val="both"/>
        <w:rPr>
          <w:bCs/>
          <w:color w:val="auto"/>
          <w:sz w:val="22"/>
          <w:szCs w:val="24"/>
        </w:rPr>
      </w:pPr>
      <w:r w:rsidRPr="00850AA4">
        <w:rPr>
          <w:bCs/>
          <w:color w:val="auto"/>
          <w:sz w:val="22"/>
          <w:szCs w:val="24"/>
        </w:rPr>
        <w:t xml:space="preserve">Taking all reasonable steps to protect </w:t>
      </w:r>
      <w:r w:rsidR="003B514D">
        <w:rPr>
          <w:bCs/>
          <w:color w:val="auto"/>
          <w:sz w:val="22"/>
          <w:szCs w:val="24"/>
        </w:rPr>
        <w:t xml:space="preserve">children and adults at risk </w:t>
      </w:r>
      <w:r w:rsidRPr="00850AA4">
        <w:rPr>
          <w:bCs/>
          <w:color w:val="auto"/>
          <w:sz w:val="22"/>
          <w:szCs w:val="24"/>
        </w:rPr>
        <w:t xml:space="preserve">from harm, discrimination and degrading treatment and to respect their rights, wishes and feelings. </w:t>
      </w:r>
    </w:p>
    <w:p w14:paraId="46EF49A1" w14:textId="77777777" w:rsidR="00FF560C" w:rsidRPr="00850AA4" w:rsidRDefault="00FF560C" w:rsidP="00FF560C">
      <w:pPr>
        <w:pStyle w:val="Title"/>
        <w:numPr>
          <w:ilvl w:val="0"/>
          <w:numId w:val="26"/>
        </w:numPr>
        <w:jc w:val="both"/>
        <w:rPr>
          <w:bCs/>
          <w:color w:val="auto"/>
          <w:sz w:val="22"/>
          <w:szCs w:val="24"/>
        </w:rPr>
      </w:pPr>
      <w:r w:rsidRPr="00850AA4">
        <w:rPr>
          <w:bCs/>
          <w:color w:val="auto"/>
          <w:sz w:val="22"/>
          <w:szCs w:val="24"/>
        </w:rPr>
        <w:t xml:space="preserve">Taking action swiftly and appropriately to all suspicions and allegations of poor practice or abuse. </w:t>
      </w:r>
    </w:p>
    <w:p w14:paraId="64E892A8" w14:textId="77777777" w:rsidR="003B514D" w:rsidRDefault="003B514D" w:rsidP="00F41D4A">
      <w:pPr>
        <w:pStyle w:val="Title"/>
        <w:jc w:val="both"/>
        <w:rPr>
          <w:b/>
          <w:bCs/>
          <w:color w:val="auto"/>
          <w:sz w:val="22"/>
          <w:szCs w:val="24"/>
        </w:rPr>
      </w:pPr>
    </w:p>
    <w:p w14:paraId="494F29D2" w14:textId="77777777" w:rsidR="003B514D" w:rsidRDefault="003B514D" w:rsidP="00F41D4A">
      <w:pPr>
        <w:pStyle w:val="Title"/>
        <w:jc w:val="both"/>
        <w:rPr>
          <w:b/>
          <w:bCs/>
          <w:color w:val="auto"/>
          <w:sz w:val="22"/>
          <w:szCs w:val="24"/>
        </w:rPr>
      </w:pPr>
    </w:p>
    <w:p w14:paraId="7D04419D" w14:textId="77777777" w:rsidR="003B514D" w:rsidRDefault="003B514D" w:rsidP="00F41D4A">
      <w:pPr>
        <w:pStyle w:val="Title"/>
        <w:jc w:val="both"/>
        <w:rPr>
          <w:b/>
          <w:bCs/>
          <w:color w:val="auto"/>
          <w:sz w:val="22"/>
          <w:szCs w:val="24"/>
        </w:rPr>
      </w:pPr>
    </w:p>
    <w:p w14:paraId="27562C8E" w14:textId="77777777" w:rsidR="003B514D" w:rsidRDefault="003B514D" w:rsidP="00F41D4A">
      <w:pPr>
        <w:pStyle w:val="Title"/>
        <w:jc w:val="both"/>
        <w:rPr>
          <w:b/>
          <w:bCs/>
          <w:color w:val="auto"/>
          <w:sz w:val="22"/>
          <w:szCs w:val="24"/>
        </w:rPr>
      </w:pPr>
    </w:p>
    <w:p w14:paraId="2FF81B7A" w14:textId="77777777" w:rsidR="003B514D" w:rsidRDefault="003B514D" w:rsidP="00F41D4A">
      <w:pPr>
        <w:pStyle w:val="Title"/>
        <w:jc w:val="both"/>
        <w:rPr>
          <w:b/>
          <w:bCs/>
          <w:color w:val="auto"/>
          <w:sz w:val="22"/>
          <w:szCs w:val="24"/>
        </w:rPr>
      </w:pPr>
    </w:p>
    <w:p w14:paraId="5C42F3A1" w14:textId="77777777" w:rsidR="003B514D" w:rsidRDefault="003B514D" w:rsidP="00F41D4A">
      <w:pPr>
        <w:pStyle w:val="Title"/>
        <w:jc w:val="both"/>
        <w:rPr>
          <w:b/>
          <w:bCs/>
          <w:color w:val="auto"/>
          <w:sz w:val="22"/>
          <w:szCs w:val="24"/>
        </w:rPr>
      </w:pPr>
    </w:p>
    <w:p w14:paraId="0F895F4D" w14:textId="77777777" w:rsidR="00F41D4A" w:rsidRPr="00F41D4A" w:rsidRDefault="00F41D4A" w:rsidP="00F41D4A">
      <w:pPr>
        <w:pStyle w:val="Title"/>
        <w:jc w:val="both"/>
        <w:rPr>
          <w:b/>
          <w:bCs/>
          <w:color w:val="auto"/>
          <w:sz w:val="22"/>
          <w:szCs w:val="24"/>
        </w:rPr>
      </w:pPr>
      <w:r w:rsidRPr="00850AA4">
        <w:rPr>
          <w:b/>
          <w:bCs/>
          <w:color w:val="auto"/>
          <w:sz w:val="22"/>
          <w:szCs w:val="24"/>
        </w:rPr>
        <w:t>See Appendix 5</w:t>
      </w:r>
    </w:p>
    <w:p w14:paraId="2419D176" w14:textId="77777777" w:rsidR="00FF560C" w:rsidRDefault="00FF560C" w:rsidP="00FF560C">
      <w:pPr>
        <w:pStyle w:val="Title"/>
        <w:jc w:val="both"/>
        <w:rPr>
          <w:bCs/>
          <w:color w:val="auto"/>
          <w:sz w:val="22"/>
          <w:szCs w:val="24"/>
        </w:rPr>
      </w:pPr>
    </w:p>
    <w:p w14:paraId="0D855018" w14:textId="77777777" w:rsidR="00FF560C" w:rsidRPr="00C15BB6" w:rsidRDefault="00FF560C" w:rsidP="00FF560C">
      <w:pPr>
        <w:pStyle w:val="Title"/>
        <w:jc w:val="both"/>
        <w:rPr>
          <w:bCs/>
          <w:color w:val="auto"/>
          <w:sz w:val="22"/>
          <w:szCs w:val="24"/>
        </w:rPr>
      </w:pPr>
    </w:p>
    <w:p w14:paraId="4E5E7359" w14:textId="77777777" w:rsidR="00FF560C" w:rsidRPr="00C15BB6" w:rsidRDefault="00FF560C" w:rsidP="00FF560C">
      <w:pPr>
        <w:pStyle w:val="Title"/>
        <w:numPr>
          <w:ilvl w:val="1"/>
          <w:numId w:val="3"/>
        </w:numPr>
        <w:jc w:val="both"/>
        <w:rPr>
          <w:b/>
          <w:bCs/>
          <w:color w:val="auto"/>
          <w:sz w:val="22"/>
          <w:szCs w:val="24"/>
        </w:rPr>
      </w:pPr>
      <w:r w:rsidRPr="00C15BB6">
        <w:rPr>
          <w:b/>
          <w:bCs/>
          <w:color w:val="auto"/>
          <w:sz w:val="22"/>
          <w:szCs w:val="24"/>
        </w:rPr>
        <w:t>Terms and abbreviations</w:t>
      </w:r>
    </w:p>
    <w:p w14:paraId="187BF3E0" w14:textId="77777777" w:rsidR="00FF560C" w:rsidRPr="00C15BB6" w:rsidRDefault="00FF560C" w:rsidP="00FF560C">
      <w:pPr>
        <w:pStyle w:val="Title"/>
        <w:jc w:val="both"/>
        <w:rPr>
          <w:bCs/>
          <w:color w:val="auto"/>
          <w:sz w:val="22"/>
          <w:szCs w:val="24"/>
        </w:rPr>
      </w:pPr>
    </w:p>
    <w:p w14:paraId="6647AA58" w14:textId="77777777" w:rsidR="00FF560C" w:rsidRPr="00850AA4" w:rsidRDefault="00FF560C" w:rsidP="00FF560C">
      <w:pPr>
        <w:pStyle w:val="Title"/>
        <w:jc w:val="both"/>
        <w:rPr>
          <w:bCs/>
          <w:color w:val="auto"/>
          <w:sz w:val="22"/>
          <w:szCs w:val="24"/>
        </w:rPr>
      </w:pPr>
      <w:r w:rsidRPr="00850AA4">
        <w:rPr>
          <w:bCs/>
          <w:color w:val="auto"/>
          <w:sz w:val="22"/>
          <w:szCs w:val="24"/>
        </w:rPr>
        <w:t>The following terms and abbreviations are used in this document.</w:t>
      </w:r>
    </w:p>
    <w:p w14:paraId="665EE73B" w14:textId="77777777" w:rsidR="00FF560C" w:rsidRPr="003B514D" w:rsidRDefault="00FF560C" w:rsidP="003B514D">
      <w:pPr>
        <w:pStyle w:val="Title"/>
        <w:numPr>
          <w:ilvl w:val="0"/>
          <w:numId w:val="27"/>
        </w:numPr>
        <w:jc w:val="both"/>
        <w:rPr>
          <w:bCs/>
          <w:color w:val="auto"/>
          <w:sz w:val="22"/>
          <w:szCs w:val="24"/>
        </w:rPr>
      </w:pPr>
      <w:r w:rsidRPr="00850AA4">
        <w:rPr>
          <w:bCs/>
          <w:color w:val="auto"/>
          <w:sz w:val="22"/>
          <w:szCs w:val="24"/>
        </w:rPr>
        <w:t>anyone under the age of 18 is considered to be a child/young person.</w:t>
      </w:r>
    </w:p>
    <w:p w14:paraId="61D9A689" w14:textId="77777777" w:rsidR="00FF560C" w:rsidRPr="00850AA4" w:rsidRDefault="00FF560C" w:rsidP="00FF560C">
      <w:pPr>
        <w:pStyle w:val="Title"/>
        <w:numPr>
          <w:ilvl w:val="0"/>
          <w:numId w:val="27"/>
        </w:numPr>
        <w:jc w:val="both"/>
        <w:rPr>
          <w:bCs/>
          <w:color w:val="auto"/>
          <w:sz w:val="22"/>
          <w:szCs w:val="24"/>
        </w:rPr>
      </w:pPr>
      <w:r w:rsidRPr="00850AA4">
        <w:rPr>
          <w:bCs/>
          <w:color w:val="auto"/>
          <w:sz w:val="22"/>
          <w:szCs w:val="24"/>
        </w:rPr>
        <w:t xml:space="preserve">‘parent’ is used as a generic term to include parents, carers and </w:t>
      </w:r>
      <w:r w:rsidR="00C52C2C" w:rsidRPr="00850AA4">
        <w:rPr>
          <w:bCs/>
          <w:color w:val="auto"/>
          <w:sz w:val="22"/>
          <w:szCs w:val="24"/>
        </w:rPr>
        <w:t xml:space="preserve">legal </w:t>
      </w:r>
      <w:r w:rsidRPr="00850AA4">
        <w:rPr>
          <w:bCs/>
          <w:color w:val="auto"/>
          <w:sz w:val="22"/>
          <w:szCs w:val="24"/>
        </w:rPr>
        <w:t xml:space="preserve">guardians of children, young people or adults. </w:t>
      </w:r>
    </w:p>
    <w:p w14:paraId="75D6C962" w14:textId="162FC00B" w:rsidR="00FF560C" w:rsidRPr="00850AA4" w:rsidRDefault="00C52C2C" w:rsidP="00FF560C">
      <w:pPr>
        <w:pStyle w:val="Title"/>
        <w:numPr>
          <w:ilvl w:val="0"/>
          <w:numId w:val="27"/>
        </w:numPr>
        <w:jc w:val="both"/>
        <w:rPr>
          <w:bCs/>
          <w:color w:val="auto"/>
          <w:sz w:val="22"/>
          <w:szCs w:val="24"/>
        </w:rPr>
      </w:pPr>
      <w:r w:rsidRPr="00850AA4">
        <w:rPr>
          <w:bCs/>
          <w:color w:val="auto"/>
          <w:sz w:val="22"/>
          <w:szCs w:val="24"/>
        </w:rPr>
        <w:t>‘</w:t>
      </w:r>
      <w:proofErr w:type="gramStart"/>
      <w:r w:rsidR="00FF560C" w:rsidRPr="00850AA4">
        <w:rPr>
          <w:bCs/>
          <w:color w:val="auto"/>
          <w:sz w:val="22"/>
          <w:szCs w:val="24"/>
        </w:rPr>
        <w:t>the</w:t>
      </w:r>
      <w:proofErr w:type="gramEnd"/>
      <w:r w:rsidR="00FF560C" w:rsidRPr="00850AA4">
        <w:rPr>
          <w:bCs/>
          <w:color w:val="auto"/>
          <w:sz w:val="22"/>
          <w:szCs w:val="24"/>
        </w:rPr>
        <w:t xml:space="preserve"> band</w:t>
      </w:r>
      <w:r w:rsidRPr="00850AA4">
        <w:rPr>
          <w:bCs/>
          <w:color w:val="auto"/>
          <w:sz w:val="22"/>
          <w:szCs w:val="24"/>
        </w:rPr>
        <w:t>’</w:t>
      </w:r>
      <w:r w:rsidR="00FF560C" w:rsidRPr="00850AA4">
        <w:rPr>
          <w:bCs/>
          <w:color w:val="auto"/>
          <w:sz w:val="22"/>
          <w:szCs w:val="24"/>
        </w:rPr>
        <w:t xml:space="preserve"> refers to the Lewes, Glynde and Beddingham Brass Band (</w:t>
      </w:r>
      <w:r w:rsidR="003D297A" w:rsidRPr="00850AA4">
        <w:rPr>
          <w:bCs/>
          <w:color w:val="auto"/>
          <w:sz w:val="22"/>
          <w:szCs w:val="24"/>
        </w:rPr>
        <w:t>L</w:t>
      </w:r>
      <w:r w:rsidR="003D297A">
        <w:rPr>
          <w:bCs/>
          <w:color w:val="auto"/>
          <w:sz w:val="22"/>
          <w:szCs w:val="24"/>
        </w:rPr>
        <w:t>ewes Brass</w:t>
      </w:r>
      <w:r w:rsidR="00FF560C" w:rsidRPr="00850AA4">
        <w:rPr>
          <w:bCs/>
          <w:color w:val="auto"/>
          <w:sz w:val="22"/>
          <w:szCs w:val="24"/>
        </w:rPr>
        <w:t>)</w:t>
      </w:r>
    </w:p>
    <w:p w14:paraId="4BF898DB" w14:textId="7F16E22F" w:rsidR="00FF560C" w:rsidRPr="00850AA4" w:rsidRDefault="00FF560C" w:rsidP="00FF560C">
      <w:pPr>
        <w:pStyle w:val="Title"/>
        <w:numPr>
          <w:ilvl w:val="0"/>
          <w:numId w:val="27"/>
        </w:numPr>
        <w:jc w:val="both"/>
        <w:rPr>
          <w:bCs/>
          <w:color w:val="auto"/>
          <w:sz w:val="22"/>
          <w:szCs w:val="24"/>
        </w:rPr>
      </w:pPr>
      <w:r w:rsidRPr="00850AA4">
        <w:rPr>
          <w:bCs/>
          <w:color w:val="auto"/>
          <w:sz w:val="22"/>
          <w:szCs w:val="24"/>
        </w:rPr>
        <w:t xml:space="preserve">‘personnel’ includes employees of </w:t>
      </w:r>
      <w:r w:rsidR="003D297A" w:rsidRPr="00850AA4">
        <w:rPr>
          <w:bCs/>
          <w:color w:val="auto"/>
          <w:sz w:val="22"/>
          <w:szCs w:val="24"/>
        </w:rPr>
        <w:t>L</w:t>
      </w:r>
      <w:r w:rsidR="003D297A">
        <w:rPr>
          <w:bCs/>
          <w:color w:val="auto"/>
          <w:sz w:val="22"/>
          <w:szCs w:val="24"/>
        </w:rPr>
        <w:t xml:space="preserve">ewes Brass </w:t>
      </w:r>
      <w:r w:rsidRPr="00850AA4">
        <w:rPr>
          <w:bCs/>
          <w:color w:val="auto"/>
          <w:sz w:val="22"/>
          <w:szCs w:val="24"/>
        </w:rPr>
        <w:t>as well as members of the band,</w:t>
      </w:r>
      <w:r w:rsidR="003B514D">
        <w:rPr>
          <w:bCs/>
          <w:color w:val="auto"/>
          <w:sz w:val="22"/>
          <w:szCs w:val="24"/>
        </w:rPr>
        <w:t xml:space="preserve"> committee,</w:t>
      </w:r>
      <w:r w:rsidRPr="00850AA4">
        <w:rPr>
          <w:bCs/>
          <w:color w:val="auto"/>
          <w:sz w:val="22"/>
          <w:szCs w:val="24"/>
        </w:rPr>
        <w:t xml:space="preserve"> </w:t>
      </w:r>
      <w:r w:rsidR="003B514D">
        <w:rPr>
          <w:bCs/>
          <w:color w:val="auto"/>
          <w:sz w:val="22"/>
          <w:szCs w:val="24"/>
        </w:rPr>
        <w:t xml:space="preserve">trustees, </w:t>
      </w:r>
      <w:r w:rsidRPr="00850AA4">
        <w:rPr>
          <w:bCs/>
          <w:color w:val="auto"/>
          <w:sz w:val="22"/>
          <w:szCs w:val="24"/>
        </w:rPr>
        <w:t>teachers, trainers, tutors,</w:t>
      </w:r>
      <w:r w:rsidR="00C52C2C" w:rsidRPr="00850AA4">
        <w:rPr>
          <w:bCs/>
          <w:color w:val="auto"/>
          <w:sz w:val="22"/>
          <w:szCs w:val="24"/>
        </w:rPr>
        <w:t xml:space="preserve"> volunteers,</w:t>
      </w:r>
      <w:r w:rsidRPr="00850AA4">
        <w:rPr>
          <w:bCs/>
          <w:color w:val="auto"/>
          <w:sz w:val="22"/>
          <w:szCs w:val="24"/>
        </w:rPr>
        <w:t xml:space="preserve"> conductors and instructors.</w:t>
      </w:r>
    </w:p>
    <w:p w14:paraId="1B0CE4C0" w14:textId="77777777" w:rsidR="00FF560C" w:rsidRDefault="00FF560C" w:rsidP="00FF560C">
      <w:pPr>
        <w:pStyle w:val="Title"/>
        <w:numPr>
          <w:ilvl w:val="0"/>
          <w:numId w:val="27"/>
        </w:numPr>
        <w:jc w:val="both"/>
        <w:rPr>
          <w:bCs/>
          <w:color w:val="auto"/>
          <w:sz w:val="22"/>
          <w:szCs w:val="24"/>
        </w:rPr>
      </w:pPr>
      <w:r w:rsidRPr="00850AA4">
        <w:rPr>
          <w:bCs/>
          <w:color w:val="auto"/>
          <w:sz w:val="22"/>
          <w:szCs w:val="24"/>
        </w:rPr>
        <w:t>‘Safeguarding Officer’ is the individual within a band whose responsibilities are explained in section 3.4 below.</w:t>
      </w:r>
    </w:p>
    <w:p w14:paraId="58B04F66" w14:textId="6B925AB0" w:rsidR="003B514D" w:rsidRDefault="003B514D" w:rsidP="00FF560C">
      <w:pPr>
        <w:pStyle w:val="Title"/>
        <w:numPr>
          <w:ilvl w:val="0"/>
          <w:numId w:val="27"/>
        </w:numPr>
        <w:jc w:val="both"/>
        <w:rPr>
          <w:bCs/>
          <w:color w:val="auto"/>
          <w:sz w:val="22"/>
          <w:szCs w:val="24"/>
        </w:rPr>
      </w:pPr>
      <w:r>
        <w:rPr>
          <w:bCs/>
          <w:color w:val="auto"/>
          <w:sz w:val="22"/>
          <w:szCs w:val="24"/>
        </w:rPr>
        <w:t>‘Trustees’ refers to the elected trustees of the charitable organisation of</w:t>
      </w:r>
      <w:r w:rsidR="003D297A">
        <w:rPr>
          <w:bCs/>
          <w:color w:val="auto"/>
          <w:sz w:val="22"/>
          <w:szCs w:val="24"/>
        </w:rPr>
        <w:t xml:space="preserve"> Lewes, </w:t>
      </w:r>
      <w:proofErr w:type="spellStart"/>
      <w:r w:rsidR="003D297A">
        <w:rPr>
          <w:bCs/>
          <w:color w:val="auto"/>
          <w:sz w:val="22"/>
          <w:szCs w:val="24"/>
        </w:rPr>
        <w:t>Glynde</w:t>
      </w:r>
      <w:proofErr w:type="spellEnd"/>
      <w:r w:rsidR="003D297A">
        <w:rPr>
          <w:bCs/>
          <w:color w:val="auto"/>
          <w:sz w:val="22"/>
          <w:szCs w:val="24"/>
        </w:rPr>
        <w:t xml:space="preserve"> &amp; </w:t>
      </w:r>
      <w:proofErr w:type="spellStart"/>
      <w:r w:rsidR="003D297A">
        <w:rPr>
          <w:bCs/>
          <w:color w:val="auto"/>
          <w:sz w:val="22"/>
          <w:szCs w:val="24"/>
        </w:rPr>
        <w:t>Beddingham</w:t>
      </w:r>
      <w:proofErr w:type="spellEnd"/>
      <w:r w:rsidR="003D297A">
        <w:rPr>
          <w:bCs/>
          <w:color w:val="auto"/>
          <w:sz w:val="22"/>
          <w:szCs w:val="24"/>
        </w:rPr>
        <w:t xml:space="preserve"> Brass Band</w:t>
      </w:r>
      <w:r>
        <w:rPr>
          <w:bCs/>
          <w:color w:val="auto"/>
          <w:sz w:val="22"/>
          <w:szCs w:val="24"/>
        </w:rPr>
        <w:t xml:space="preserve">. </w:t>
      </w:r>
    </w:p>
    <w:p w14:paraId="7EE2D7FD" w14:textId="64687610" w:rsidR="00B3090A" w:rsidRPr="00850AA4" w:rsidRDefault="00B3090A" w:rsidP="00FF560C">
      <w:pPr>
        <w:pStyle w:val="Title"/>
        <w:numPr>
          <w:ilvl w:val="0"/>
          <w:numId w:val="27"/>
        </w:numPr>
        <w:jc w:val="both"/>
        <w:rPr>
          <w:bCs/>
          <w:color w:val="auto"/>
          <w:sz w:val="22"/>
          <w:szCs w:val="24"/>
        </w:rPr>
      </w:pPr>
      <w:r>
        <w:rPr>
          <w:bCs/>
          <w:color w:val="auto"/>
          <w:sz w:val="22"/>
          <w:szCs w:val="24"/>
        </w:rPr>
        <w:t>‘</w:t>
      </w:r>
      <w:proofErr w:type="spellStart"/>
      <w:r>
        <w:rPr>
          <w:bCs/>
          <w:color w:val="auto"/>
          <w:sz w:val="22"/>
          <w:szCs w:val="24"/>
        </w:rPr>
        <w:t>BrassSparks</w:t>
      </w:r>
      <w:proofErr w:type="spellEnd"/>
      <w:r>
        <w:rPr>
          <w:bCs/>
          <w:color w:val="auto"/>
          <w:sz w:val="22"/>
          <w:szCs w:val="24"/>
        </w:rPr>
        <w:t>’ refers to the youth band branch of</w:t>
      </w:r>
      <w:r w:rsidR="003D297A">
        <w:rPr>
          <w:bCs/>
          <w:color w:val="auto"/>
          <w:sz w:val="22"/>
          <w:szCs w:val="24"/>
        </w:rPr>
        <w:t xml:space="preserve"> Lewes, </w:t>
      </w:r>
      <w:proofErr w:type="spellStart"/>
      <w:r w:rsidR="003D297A">
        <w:rPr>
          <w:bCs/>
          <w:color w:val="auto"/>
          <w:sz w:val="22"/>
          <w:szCs w:val="24"/>
        </w:rPr>
        <w:t>Glynde</w:t>
      </w:r>
      <w:proofErr w:type="spellEnd"/>
      <w:r w:rsidR="003D297A">
        <w:rPr>
          <w:bCs/>
          <w:color w:val="auto"/>
          <w:sz w:val="22"/>
          <w:szCs w:val="24"/>
        </w:rPr>
        <w:t xml:space="preserve"> &amp; </w:t>
      </w:r>
      <w:proofErr w:type="spellStart"/>
      <w:r w:rsidR="003D297A">
        <w:rPr>
          <w:bCs/>
          <w:color w:val="auto"/>
          <w:sz w:val="22"/>
          <w:szCs w:val="24"/>
        </w:rPr>
        <w:t>Beddingham</w:t>
      </w:r>
      <w:proofErr w:type="spellEnd"/>
      <w:r w:rsidR="003D297A">
        <w:rPr>
          <w:bCs/>
          <w:color w:val="auto"/>
          <w:sz w:val="22"/>
          <w:szCs w:val="24"/>
        </w:rPr>
        <w:t xml:space="preserve"> Brass Band</w:t>
      </w:r>
      <w:r>
        <w:rPr>
          <w:bCs/>
          <w:color w:val="auto"/>
          <w:sz w:val="22"/>
          <w:szCs w:val="24"/>
        </w:rPr>
        <w:t>, led by Nathaniel Roff and Joy White</w:t>
      </w:r>
    </w:p>
    <w:p w14:paraId="5F85003E" w14:textId="77777777" w:rsidR="00FF560C" w:rsidRPr="00C15BB6" w:rsidRDefault="00FF560C" w:rsidP="00FF560C">
      <w:pPr>
        <w:pStyle w:val="Title"/>
        <w:jc w:val="both"/>
        <w:rPr>
          <w:bCs/>
          <w:color w:val="auto"/>
          <w:sz w:val="22"/>
          <w:szCs w:val="24"/>
        </w:rPr>
      </w:pPr>
    </w:p>
    <w:p w14:paraId="0C67239E" w14:textId="77777777" w:rsidR="00FF560C" w:rsidRPr="00A67262" w:rsidRDefault="00FF560C" w:rsidP="00FF560C">
      <w:pPr>
        <w:pStyle w:val="Title"/>
        <w:jc w:val="both"/>
        <w:rPr>
          <w:bCs/>
          <w:color w:val="auto"/>
          <w:sz w:val="22"/>
          <w:szCs w:val="24"/>
        </w:rPr>
      </w:pPr>
      <w:r w:rsidRPr="00444E60">
        <w:rPr>
          <w:bCs/>
          <w:color w:val="auto"/>
          <w:sz w:val="22"/>
          <w:szCs w:val="24"/>
        </w:rPr>
        <w:t>SO: Safeguarding Officer</w:t>
      </w:r>
    </w:p>
    <w:p w14:paraId="6BCE16BF" w14:textId="77777777" w:rsidR="00FF560C" w:rsidRPr="00C15BB6" w:rsidRDefault="00FF560C" w:rsidP="00FF560C">
      <w:pPr>
        <w:pStyle w:val="Title"/>
        <w:jc w:val="both"/>
        <w:rPr>
          <w:bCs/>
          <w:color w:val="auto"/>
          <w:sz w:val="22"/>
          <w:szCs w:val="24"/>
        </w:rPr>
      </w:pPr>
      <w:r w:rsidRPr="00C15BB6">
        <w:rPr>
          <w:bCs/>
          <w:color w:val="auto"/>
          <w:sz w:val="22"/>
          <w:szCs w:val="24"/>
        </w:rPr>
        <w:t>DBS: Disclosure and Barring Service</w:t>
      </w:r>
    </w:p>
    <w:p w14:paraId="5C4B9FFC" w14:textId="77777777" w:rsidR="00FF560C" w:rsidRPr="00C15BB6" w:rsidRDefault="00FF560C" w:rsidP="00FF560C">
      <w:pPr>
        <w:pStyle w:val="Title"/>
        <w:jc w:val="both"/>
        <w:rPr>
          <w:bCs/>
          <w:color w:val="auto"/>
          <w:sz w:val="22"/>
          <w:szCs w:val="24"/>
        </w:rPr>
      </w:pPr>
    </w:p>
    <w:p w14:paraId="5C457776" w14:textId="77777777" w:rsidR="00FF560C" w:rsidRPr="00C15BB6" w:rsidRDefault="00FF560C" w:rsidP="00FF560C">
      <w:pPr>
        <w:pStyle w:val="Title"/>
        <w:numPr>
          <w:ilvl w:val="0"/>
          <w:numId w:val="3"/>
        </w:numPr>
        <w:jc w:val="both"/>
        <w:rPr>
          <w:b/>
          <w:bCs/>
          <w:color w:val="auto"/>
          <w:sz w:val="22"/>
          <w:szCs w:val="24"/>
        </w:rPr>
      </w:pPr>
      <w:r w:rsidRPr="00C15BB6">
        <w:rPr>
          <w:b/>
          <w:color w:val="auto"/>
          <w:sz w:val="22"/>
          <w:szCs w:val="24"/>
        </w:rPr>
        <w:t>Good Practice, Poor Practice and Abuse</w:t>
      </w:r>
    </w:p>
    <w:p w14:paraId="7004DFCD" w14:textId="77777777" w:rsidR="00FF560C" w:rsidRPr="00C15BB6" w:rsidRDefault="00FF560C" w:rsidP="00FF560C">
      <w:pPr>
        <w:pStyle w:val="Title"/>
        <w:jc w:val="both"/>
        <w:rPr>
          <w:bCs/>
          <w:color w:val="auto"/>
          <w:sz w:val="22"/>
          <w:szCs w:val="24"/>
        </w:rPr>
      </w:pPr>
    </w:p>
    <w:p w14:paraId="060AB7EF" w14:textId="77777777" w:rsidR="00FF560C" w:rsidRPr="00C15BB6" w:rsidRDefault="00FF560C" w:rsidP="00FF560C">
      <w:pPr>
        <w:pStyle w:val="Title"/>
        <w:jc w:val="both"/>
        <w:rPr>
          <w:b/>
          <w:bCs/>
          <w:color w:val="auto"/>
          <w:sz w:val="22"/>
          <w:szCs w:val="22"/>
        </w:rPr>
      </w:pPr>
      <w:r w:rsidRPr="00C15BB6">
        <w:rPr>
          <w:b/>
          <w:bCs/>
          <w:color w:val="auto"/>
          <w:sz w:val="22"/>
          <w:szCs w:val="22"/>
        </w:rPr>
        <w:t>2.1 Introduction</w:t>
      </w:r>
    </w:p>
    <w:p w14:paraId="643EF40F" w14:textId="77777777" w:rsidR="00FF560C" w:rsidRPr="00C15BB6" w:rsidRDefault="00FF560C" w:rsidP="00FF560C">
      <w:pPr>
        <w:pStyle w:val="Title"/>
        <w:jc w:val="both"/>
        <w:rPr>
          <w:bCs/>
          <w:color w:val="auto"/>
          <w:sz w:val="22"/>
          <w:szCs w:val="22"/>
        </w:rPr>
      </w:pPr>
    </w:p>
    <w:p w14:paraId="5E25D20B" w14:textId="77777777" w:rsidR="00FF560C" w:rsidRPr="00C15BB6" w:rsidRDefault="00FF560C" w:rsidP="00FF560C">
      <w:pPr>
        <w:pStyle w:val="Title"/>
        <w:jc w:val="both"/>
        <w:rPr>
          <w:bCs/>
          <w:color w:val="auto"/>
          <w:sz w:val="22"/>
          <w:szCs w:val="22"/>
        </w:rPr>
      </w:pPr>
      <w:r w:rsidRPr="00C15BB6">
        <w:rPr>
          <w:bCs/>
          <w:color w:val="auto"/>
          <w:sz w:val="22"/>
          <w:szCs w:val="22"/>
        </w:rPr>
        <w:t xml:space="preserve">To provide </w:t>
      </w:r>
      <w:r w:rsidR="003B514D">
        <w:rPr>
          <w:bCs/>
          <w:color w:val="auto"/>
          <w:sz w:val="22"/>
          <w:szCs w:val="22"/>
        </w:rPr>
        <w:t xml:space="preserve">children and adults at risk </w:t>
      </w:r>
      <w:r w:rsidRPr="00C15BB6">
        <w:rPr>
          <w:bCs/>
          <w:color w:val="auto"/>
          <w:sz w:val="22"/>
          <w:szCs w:val="22"/>
        </w:rPr>
        <w:t xml:space="preserve">with the best possible experience and opportunities in brass banding, everyone must operate within an accepted ethical framework and demonstrate exemplary behaviour. Not only will this allow brass banding to make a positive contribution to the development of </w:t>
      </w:r>
      <w:r w:rsidR="003B514D">
        <w:rPr>
          <w:bCs/>
          <w:color w:val="auto"/>
          <w:sz w:val="22"/>
          <w:szCs w:val="22"/>
        </w:rPr>
        <w:t xml:space="preserve">children and adults at risk </w:t>
      </w:r>
      <w:r>
        <w:rPr>
          <w:bCs/>
          <w:color w:val="auto"/>
          <w:sz w:val="22"/>
          <w:szCs w:val="22"/>
        </w:rPr>
        <w:t>and safeguard</w:t>
      </w:r>
      <w:r w:rsidRPr="00C15BB6">
        <w:rPr>
          <w:bCs/>
          <w:color w:val="auto"/>
          <w:sz w:val="22"/>
          <w:szCs w:val="22"/>
        </w:rPr>
        <w:t xml:space="preserve"> their welfare, but it also protects all personnel from the risk of false allegations of abuse or poor practice.</w:t>
      </w:r>
    </w:p>
    <w:p w14:paraId="6BF7CDBB" w14:textId="77777777" w:rsidR="00FF560C" w:rsidRPr="00C15BB6" w:rsidRDefault="00FF560C" w:rsidP="00FF560C">
      <w:pPr>
        <w:pStyle w:val="Title"/>
        <w:jc w:val="both"/>
        <w:rPr>
          <w:bCs/>
          <w:color w:val="auto"/>
          <w:sz w:val="22"/>
          <w:szCs w:val="22"/>
        </w:rPr>
      </w:pPr>
    </w:p>
    <w:p w14:paraId="1C9C61B1" w14:textId="54FB5110" w:rsidR="00FF560C" w:rsidRPr="00C15BB6" w:rsidRDefault="00FF560C" w:rsidP="00FF560C">
      <w:pPr>
        <w:pStyle w:val="Title"/>
        <w:jc w:val="both"/>
        <w:rPr>
          <w:bCs/>
          <w:color w:val="auto"/>
          <w:sz w:val="22"/>
          <w:szCs w:val="22"/>
        </w:rPr>
      </w:pPr>
      <w:r w:rsidRPr="00C15BB6">
        <w:rPr>
          <w:bCs/>
          <w:color w:val="auto"/>
          <w:sz w:val="22"/>
          <w:szCs w:val="22"/>
        </w:rPr>
        <w:t xml:space="preserve">It is not always easy to distinguish poor practice from abuse, whether intentional or accidental. It is not therefore the responsibility of </w:t>
      </w:r>
      <w:r w:rsidRPr="00444E60">
        <w:rPr>
          <w:bCs/>
          <w:color w:val="auto"/>
          <w:sz w:val="22"/>
          <w:szCs w:val="22"/>
        </w:rPr>
        <w:t>personnel</w:t>
      </w:r>
      <w:r>
        <w:rPr>
          <w:bCs/>
          <w:color w:val="auto"/>
          <w:sz w:val="22"/>
          <w:szCs w:val="22"/>
        </w:rPr>
        <w:t xml:space="preserve"> </w:t>
      </w:r>
      <w:r w:rsidRPr="00C15BB6">
        <w:rPr>
          <w:bCs/>
          <w:color w:val="auto"/>
          <w:sz w:val="22"/>
          <w:szCs w:val="22"/>
        </w:rPr>
        <w:t xml:space="preserve">in </w:t>
      </w:r>
      <w:r w:rsidR="003D297A" w:rsidRPr="00850AA4">
        <w:rPr>
          <w:bCs/>
          <w:color w:val="auto"/>
          <w:sz w:val="22"/>
          <w:szCs w:val="24"/>
        </w:rPr>
        <w:t>L</w:t>
      </w:r>
      <w:r w:rsidR="003D297A">
        <w:rPr>
          <w:bCs/>
          <w:color w:val="auto"/>
          <w:sz w:val="22"/>
          <w:szCs w:val="24"/>
        </w:rPr>
        <w:t xml:space="preserve">ewes Brass </w:t>
      </w:r>
      <w:r w:rsidRPr="00444E60">
        <w:rPr>
          <w:bCs/>
          <w:color w:val="auto"/>
          <w:sz w:val="22"/>
          <w:szCs w:val="22"/>
        </w:rPr>
        <w:t xml:space="preserve">to make judgements about </w:t>
      </w:r>
      <w:proofErr w:type="gramStart"/>
      <w:r w:rsidRPr="00444E60">
        <w:rPr>
          <w:bCs/>
          <w:color w:val="auto"/>
          <w:sz w:val="22"/>
          <w:szCs w:val="22"/>
        </w:rPr>
        <w:t>whether or not</w:t>
      </w:r>
      <w:proofErr w:type="gramEnd"/>
      <w:r w:rsidRPr="00444E60">
        <w:rPr>
          <w:bCs/>
          <w:color w:val="auto"/>
          <w:sz w:val="22"/>
          <w:szCs w:val="22"/>
        </w:rPr>
        <w:t xml:space="preserve"> abuse is taking place. It is, however, their responsibility to identify poor practice and possible abuse and to act if they have concerns about the welfare of a</w:t>
      </w:r>
      <w:r w:rsidR="003B514D">
        <w:rPr>
          <w:bCs/>
          <w:color w:val="auto"/>
          <w:sz w:val="22"/>
          <w:szCs w:val="22"/>
        </w:rPr>
        <w:t xml:space="preserve"> child or adult at risk</w:t>
      </w:r>
      <w:r w:rsidRPr="00444E60">
        <w:rPr>
          <w:bCs/>
          <w:color w:val="auto"/>
          <w:sz w:val="22"/>
          <w:szCs w:val="22"/>
        </w:rPr>
        <w:t>, as explained in section 4. This section (2) will help you identify what is meant by good practice, poor</w:t>
      </w:r>
      <w:r w:rsidRPr="00C15BB6">
        <w:rPr>
          <w:bCs/>
          <w:color w:val="auto"/>
          <w:sz w:val="22"/>
          <w:szCs w:val="22"/>
        </w:rPr>
        <w:t xml:space="preserve"> practice and abuse.</w:t>
      </w:r>
    </w:p>
    <w:p w14:paraId="365C8636" w14:textId="77777777" w:rsidR="00FF560C" w:rsidRPr="00C15BB6" w:rsidRDefault="00FF560C" w:rsidP="00FF560C">
      <w:pPr>
        <w:pStyle w:val="Title"/>
        <w:jc w:val="both"/>
        <w:rPr>
          <w:bCs/>
          <w:color w:val="auto"/>
          <w:sz w:val="22"/>
          <w:szCs w:val="22"/>
        </w:rPr>
      </w:pPr>
    </w:p>
    <w:p w14:paraId="1695A754" w14:textId="77777777" w:rsidR="00FF560C" w:rsidRPr="00C15BB6" w:rsidRDefault="00FF560C" w:rsidP="00FF560C">
      <w:pPr>
        <w:pStyle w:val="Title"/>
        <w:numPr>
          <w:ilvl w:val="1"/>
          <w:numId w:val="3"/>
        </w:numPr>
        <w:jc w:val="both"/>
        <w:rPr>
          <w:b/>
          <w:bCs/>
          <w:color w:val="auto"/>
          <w:sz w:val="22"/>
          <w:szCs w:val="22"/>
        </w:rPr>
      </w:pPr>
      <w:r w:rsidRPr="00C15BB6">
        <w:rPr>
          <w:b/>
          <w:bCs/>
          <w:color w:val="auto"/>
          <w:sz w:val="22"/>
          <w:szCs w:val="22"/>
        </w:rPr>
        <w:t>Good practice</w:t>
      </w:r>
    </w:p>
    <w:p w14:paraId="0640EF9A" w14:textId="77777777" w:rsidR="00FF560C" w:rsidRPr="00C15BB6" w:rsidRDefault="00FF560C" w:rsidP="00FF560C">
      <w:pPr>
        <w:pStyle w:val="Title"/>
        <w:ind w:left="360"/>
        <w:jc w:val="both"/>
        <w:rPr>
          <w:bCs/>
          <w:color w:val="auto"/>
          <w:sz w:val="22"/>
          <w:szCs w:val="22"/>
        </w:rPr>
      </w:pPr>
    </w:p>
    <w:p w14:paraId="04348F43" w14:textId="77777777" w:rsidR="00FF560C" w:rsidRPr="00C15BB6" w:rsidRDefault="003B514D" w:rsidP="00FF560C">
      <w:pPr>
        <w:pStyle w:val="Title"/>
        <w:jc w:val="both"/>
        <w:rPr>
          <w:bCs/>
          <w:color w:val="auto"/>
          <w:sz w:val="22"/>
          <w:szCs w:val="22"/>
        </w:rPr>
      </w:pPr>
      <w:r>
        <w:rPr>
          <w:bCs/>
          <w:color w:val="auto"/>
          <w:sz w:val="22"/>
          <w:szCs w:val="22"/>
        </w:rPr>
        <w:t xml:space="preserve">Committee members and trustees </w:t>
      </w:r>
      <w:r w:rsidR="00FF560C" w:rsidRPr="00C15BB6">
        <w:rPr>
          <w:bCs/>
          <w:color w:val="auto"/>
          <w:sz w:val="22"/>
          <w:szCs w:val="22"/>
        </w:rPr>
        <w:t>should adhere to the following principles and actions:</w:t>
      </w:r>
    </w:p>
    <w:p w14:paraId="6F68A62C" w14:textId="77777777" w:rsidR="00FF560C" w:rsidRPr="00C15BB6" w:rsidRDefault="00FF560C" w:rsidP="00FF560C">
      <w:pPr>
        <w:pStyle w:val="Title"/>
        <w:jc w:val="both"/>
        <w:rPr>
          <w:bCs/>
          <w:color w:val="auto"/>
          <w:sz w:val="22"/>
          <w:szCs w:val="22"/>
        </w:rPr>
      </w:pPr>
    </w:p>
    <w:p w14:paraId="1CBBE5F7" w14:textId="77777777" w:rsidR="00FF560C" w:rsidRPr="00C15BB6" w:rsidRDefault="00FF560C" w:rsidP="00FF560C">
      <w:pPr>
        <w:pStyle w:val="Title"/>
        <w:numPr>
          <w:ilvl w:val="0"/>
          <w:numId w:val="9"/>
        </w:numPr>
        <w:jc w:val="both"/>
        <w:rPr>
          <w:bCs/>
          <w:color w:val="auto"/>
          <w:sz w:val="22"/>
          <w:szCs w:val="22"/>
        </w:rPr>
      </w:pPr>
      <w:r w:rsidRPr="00C15BB6">
        <w:rPr>
          <w:bCs/>
          <w:color w:val="auto"/>
          <w:sz w:val="22"/>
          <w:szCs w:val="22"/>
        </w:rPr>
        <w:t>Before undertaking any activities involving people, conduct a risk assessment to identify possible sources of danger and take appropriate</w:t>
      </w:r>
      <w:r>
        <w:rPr>
          <w:bCs/>
          <w:color w:val="auto"/>
          <w:sz w:val="22"/>
          <w:szCs w:val="22"/>
        </w:rPr>
        <w:t xml:space="preserve"> action to minimise these risks.</w:t>
      </w:r>
    </w:p>
    <w:p w14:paraId="6F71F17F" w14:textId="77777777" w:rsidR="00FF560C" w:rsidRPr="00444E60" w:rsidRDefault="00FF560C" w:rsidP="00FF560C">
      <w:pPr>
        <w:pStyle w:val="Title"/>
        <w:numPr>
          <w:ilvl w:val="0"/>
          <w:numId w:val="9"/>
        </w:numPr>
        <w:jc w:val="both"/>
        <w:rPr>
          <w:bCs/>
          <w:color w:val="auto"/>
          <w:sz w:val="22"/>
          <w:szCs w:val="22"/>
        </w:rPr>
      </w:pPr>
      <w:r w:rsidRPr="00C15BB6">
        <w:rPr>
          <w:bCs/>
          <w:color w:val="auto"/>
          <w:sz w:val="22"/>
          <w:szCs w:val="22"/>
        </w:rPr>
        <w:t>Make the experience of brass playing fun and enjoyable; promote fairness, confront and deal with bullying and do not condone rule violations or the use of prohibited or illegal sub</w:t>
      </w:r>
      <w:r>
        <w:rPr>
          <w:bCs/>
          <w:color w:val="auto"/>
          <w:sz w:val="22"/>
          <w:szCs w:val="22"/>
        </w:rPr>
        <w:t xml:space="preserve">stances. Insist on adherence </w:t>
      </w:r>
      <w:r w:rsidRPr="00444E60">
        <w:rPr>
          <w:bCs/>
          <w:color w:val="auto"/>
          <w:sz w:val="22"/>
          <w:szCs w:val="22"/>
        </w:rPr>
        <w:t xml:space="preserve">to Safeguarding </w:t>
      </w:r>
      <w:r>
        <w:rPr>
          <w:bCs/>
          <w:color w:val="auto"/>
          <w:sz w:val="22"/>
          <w:szCs w:val="22"/>
        </w:rPr>
        <w:t>procedures.</w:t>
      </w:r>
    </w:p>
    <w:p w14:paraId="014A7AE5" w14:textId="77777777" w:rsidR="00FF560C" w:rsidRPr="00444E60" w:rsidRDefault="00FF560C" w:rsidP="00FF560C">
      <w:pPr>
        <w:pStyle w:val="Title"/>
        <w:numPr>
          <w:ilvl w:val="0"/>
          <w:numId w:val="9"/>
        </w:numPr>
        <w:jc w:val="both"/>
        <w:rPr>
          <w:bCs/>
          <w:color w:val="auto"/>
          <w:sz w:val="22"/>
          <w:szCs w:val="22"/>
        </w:rPr>
      </w:pPr>
      <w:r w:rsidRPr="00444E60">
        <w:rPr>
          <w:bCs/>
          <w:color w:val="auto"/>
          <w:sz w:val="22"/>
          <w:szCs w:val="22"/>
        </w:rPr>
        <w:lastRenderedPageBreak/>
        <w:t xml:space="preserve">Treat all people equally; this means giving both the more and less talented members of a group similar attention, time, respect and preserving their dignity </w:t>
      </w:r>
      <w:r>
        <w:rPr>
          <w:bCs/>
          <w:color w:val="auto"/>
          <w:sz w:val="22"/>
          <w:szCs w:val="22"/>
        </w:rPr>
        <w:t>.</w:t>
      </w:r>
    </w:p>
    <w:p w14:paraId="215949EE" w14:textId="77777777" w:rsidR="00FF560C" w:rsidRPr="00444E60" w:rsidRDefault="00FF560C" w:rsidP="00FF560C">
      <w:pPr>
        <w:pStyle w:val="Title"/>
        <w:numPr>
          <w:ilvl w:val="0"/>
          <w:numId w:val="9"/>
        </w:numPr>
        <w:jc w:val="both"/>
        <w:rPr>
          <w:bCs/>
          <w:color w:val="auto"/>
          <w:sz w:val="22"/>
          <w:szCs w:val="22"/>
        </w:rPr>
      </w:pPr>
      <w:r w:rsidRPr="00444E60">
        <w:rPr>
          <w:bCs/>
          <w:color w:val="auto"/>
          <w:sz w:val="22"/>
          <w:szCs w:val="22"/>
        </w:rPr>
        <w:t xml:space="preserve">Respect the developmental stage of each </w:t>
      </w:r>
      <w:r w:rsidR="003B514D">
        <w:rPr>
          <w:bCs/>
          <w:color w:val="auto"/>
          <w:sz w:val="22"/>
          <w:szCs w:val="22"/>
        </w:rPr>
        <w:t xml:space="preserve">child and adult at risk </w:t>
      </w:r>
      <w:r w:rsidRPr="00444E60">
        <w:rPr>
          <w:bCs/>
          <w:color w:val="auto"/>
          <w:sz w:val="22"/>
          <w:szCs w:val="22"/>
        </w:rPr>
        <w:t xml:space="preserve">and do not risk </w:t>
      </w:r>
      <w:proofErr w:type="gramStart"/>
      <w:r w:rsidRPr="00444E60">
        <w:rPr>
          <w:bCs/>
          <w:color w:val="auto"/>
          <w:sz w:val="22"/>
          <w:szCs w:val="22"/>
        </w:rPr>
        <w:t>sacrificing</w:t>
      </w:r>
      <w:proofErr w:type="gramEnd"/>
      <w:r w:rsidRPr="00444E60">
        <w:rPr>
          <w:bCs/>
          <w:color w:val="auto"/>
          <w:sz w:val="22"/>
          <w:szCs w:val="22"/>
        </w:rPr>
        <w:t xml:space="preserve"> their welfare in a desire for personal achievements. This means ensuring that the practice intensity is appropriate to the physical, social and emotional stage of their development. Concerts, band competitions, solo competitions etc.  must be suited primarily to the needs and the interests of the</w:t>
      </w:r>
      <w:r w:rsidR="00B3090A">
        <w:rPr>
          <w:bCs/>
          <w:color w:val="auto"/>
          <w:sz w:val="22"/>
          <w:szCs w:val="22"/>
        </w:rPr>
        <w:t xml:space="preserve"> all</w:t>
      </w:r>
      <w:r w:rsidRPr="00444E60">
        <w:rPr>
          <w:bCs/>
          <w:color w:val="auto"/>
          <w:sz w:val="22"/>
          <w:szCs w:val="22"/>
        </w:rPr>
        <w:t>, not those of the parents, teacher or band</w:t>
      </w:r>
      <w:r>
        <w:rPr>
          <w:bCs/>
          <w:color w:val="auto"/>
          <w:sz w:val="22"/>
          <w:szCs w:val="22"/>
        </w:rPr>
        <w:t>.</w:t>
      </w:r>
      <w:r w:rsidRPr="00444E60">
        <w:rPr>
          <w:bCs/>
          <w:color w:val="auto"/>
          <w:sz w:val="22"/>
          <w:szCs w:val="22"/>
        </w:rPr>
        <w:t xml:space="preserve"> </w:t>
      </w:r>
    </w:p>
    <w:p w14:paraId="797605C7" w14:textId="77777777" w:rsidR="00FF560C" w:rsidRPr="00444E60" w:rsidRDefault="00FF560C" w:rsidP="00FF560C">
      <w:pPr>
        <w:pStyle w:val="Title"/>
        <w:numPr>
          <w:ilvl w:val="0"/>
          <w:numId w:val="9"/>
        </w:numPr>
        <w:jc w:val="both"/>
        <w:rPr>
          <w:bCs/>
          <w:color w:val="auto"/>
          <w:sz w:val="22"/>
          <w:szCs w:val="22"/>
        </w:rPr>
      </w:pPr>
      <w:r w:rsidRPr="00444E60">
        <w:rPr>
          <w:bCs/>
          <w:color w:val="auto"/>
          <w:sz w:val="22"/>
          <w:szCs w:val="22"/>
        </w:rPr>
        <w:t xml:space="preserve">Build relationships based on mutual trust and respect, in which </w:t>
      </w:r>
      <w:r w:rsidR="00B3090A">
        <w:rPr>
          <w:bCs/>
          <w:color w:val="auto"/>
          <w:sz w:val="22"/>
          <w:szCs w:val="22"/>
        </w:rPr>
        <w:t xml:space="preserve">children and adults at risk </w:t>
      </w:r>
      <w:r w:rsidRPr="00444E60">
        <w:rPr>
          <w:bCs/>
          <w:color w:val="auto"/>
          <w:sz w:val="22"/>
          <w:szCs w:val="22"/>
        </w:rPr>
        <w:t>are encouraged</w:t>
      </w:r>
      <w:r w:rsidRPr="00C15BB6">
        <w:rPr>
          <w:bCs/>
          <w:color w:val="auto"/>
          <w:sz w:val="22"/>
          <w:szCs w:val="22"/>
        </w:rPr>
        <w:t xml:space="preserve"> to take responsibility for their own development and decision-making. Avoid situations where</w:t>
      </w:r>
      <w:r>
        <w:rPr>
          <w:bCs/>
          <w:color w:val="auto"/>
          <w:sz w:val="22"/>
          <w:szCs w:val="22"/>
        </w:rPr>
        <w:t xml:space="preserve"> personnel could use</w:t>
      </w:r>
      <w:r w:rsidRPr="00C15BB6">
        <w:rPr>
          <w:bCs/>
          <w:color w:val="auto"/>
          <w:sz w:val="22"/>
          <w:szCs w:val="22"/>
        </w:rPr>
        <w:t xml:space="preserve"> their position and power to decide what the </w:t>
      </w:r>
      <w:r w:rsidRPr="00444E60">
        <w:rPr>
          <w:bCs/>
          <w:color w:val="auto"/>
          <w:sz w:val="22"/>
          <w:szCs w:val="22"/>
        </w:rPr>
        <w:t>they should or should not do without consideration of the vulnerable person’s needs and capabilities</w:t>
      </w:r>
      <w:r>
        <w:rPr>
          <w:bCs/>
          <w:color w:val="auto"/>
          <w:sz w:val="22"/>
          <w:szCs w:val="22"/>
        </w:rPr>
        <w:t>.</w:t>
      </w:r>
      <w:r w:rsidRPr="00444E60">
        <w:rPr>
          <w:bCs/>
          <w:color w:val="auto"/>
          <w:sz w:val="22"/>
          <w:szCs w:val="22"/>
        </w:rPr>
        <w:t xml:space="preserve"> </w:t>
      </w:r>
    </w:p>
    <w:p w14:paraId="3FC8923A" w14:textId="77777777" w:rsidR="00FF560C" w:rsidRPr="00850AA4" w:rsidRDefault="00FF560C" w:rsidP="00FF560C">
      <w:pPr>
        <w:pStyle w:val="Title"/>
        <w:numPr>
          <w:ilvl w:val="0"/>
          <w:numId w:val="9"/>
        </w:numPr>
        <w:jc w:val="both"/>
        <w:rPr>
          <w:bCs/>
          <w:color w:val="auto"/>
          <w:sz w:val="22"/>
          <w:szCs w:val="22"/>
        </w:rPr>
      </w:pPr>
      <w:r w:rsidRPr="00850AA4">
        <w:rPr>
          <w:bCs/>
          <w:color w:val="auto"/>
          <w:sz w:val="22"/>
          <w:szCs w:val="22"/>
        </w:rPr>
        <w:t xml:space="preserve">Always be publicly open when working with </w:t>
      </w:r>
      <w:r w:rsidR="00B3090A">
        <w:rPr>
          <w:bCs/>
          <w:color w:val="auto"/>
          <w:sz w:val="22"/>
          <w:szCs w:val="22"/>
        </w:rPr>
        <w:t>children and adults at risk</w:t>
      </w:r>
      <w:r w:rsidRPr="00850AA4">
        <w:rPr>
          <w:bCs/>
          <w:color w:val="auto"/>
          <w:sz w:val="22"/>
          <w:szCs w:val="22"/>
        </w:rPr>
        <w:t xml:space="preserve">. </w:t>
      </w:r>
      <w:r w:rsidR="00850AA4">
        <w:rPr>
          <w:bCs/>
          <w:color w:val="auto"/>
          <w:sz w:val="22"/>
          <w:szCs w:val="22"/>
        </w:rPr>
        <w:t>T</w:t>
      </w:r>
      <w:r w:rsidR="00850AA4" w:rsidRPr="00850AA4">
        <w:rPr>
          <w:bCs/>
          <w:color w:val="auto"/>
          <w:sz w:val="22"/>
          <w:szCs w:val="22"/>
        </w:rPr>
        <w:t>eaching</w:t>
      </w:r>
      <w:r w:rsidRPr="00850AA4">
        <w:rPr>
          <w:bCs/>
          <w:color w:val="auto"/>
          <w:sz w:val="22"/>
          <w:szCs w:val="22"/>
        </w:rPr>
        <w:t xml:space="preserve"> sessions or meetings where a teacher and an individual student are completely unobserved</w:t>
      </w:r>
      <w:r w:rsidR="00744576" w:rsidRPr="00850AA4">
        <w:rPr>
          <w:bCs/>
          <w:color w:val="auto"/>
          <w:sz w:val="22"/>
          <w:szCs w:val="22"/>
        </w:rPr>
        <w:t xml:space="preserve"> are unacceptable.</w:t>
      </w:r>
      <w:r w:rsidRPr="00850AA4">
        <w:rPr>
          <w:bCs/>
          <w:color w:val="auto"/>
          <w:sz w:val="22"/>
          <w:szCs w:val="22"/>
        </w:rPr>
        <w:t xml:space="preserve"> </w:t>
      </w:r>
    </w:p>
    <w:p w14:paraId="0C9E7E96" w14:textId="77777777" w:rsidR="00FF560C" w:rsidRPr="00850AA4" w:rsidRDefault="00FF560C" w:rsidP="00FF560C">
      <w:pPr>
        <w:pStyle w:val="Title"/>
        <w:numPr>
          <w:ilvl w:val="0"/>
          <w:numId w:val="9"/>
        </w:numPr>
        <w:jc w:val="both"/>
        <w:rPr>
          <w:bCs/>
          <w:color w:val="auto"/>
          <w:sz w:val="22"/>
          <w:szCs w:val="22"/>
        </w:rPr>
      </w:pPr>
      <w:r w:rsidRPr="00850AA4">
        <w:rPr>
          <w:bCs/>
          <w:color w:val="auto"/>
          <w:sz w:val="22"/>
          <w:szCs w:val="22"/>
        </w:rPr>
        <w:t xml:space="preserve">Where </w:t>
      </w:r>
      <w:r w:rsidR="00B3090A">
        <w:rPr>
          <w:bCs/>
          <w:color w:val="auto"/>
          <w:sz w:val="22"/>
          <w:szCs w:val="22"/>
        </w:rPr>
        <w:t>children</w:t>
      </w:r>
      <w:r w:rsidRPr="00850AA4">
        <w:rPr>
          <w:bCs/>
          <w:color w:val="auto"/>
          <w:sz w:val="22"/>
          <w:szCs w:val="22"/>
        </w:rPr>
        <w:t xml:space="preserve"> people need to be supervised in</w:t>
      </w:r>
      <w:r w:rsidR="00B3090A">
        <w:rPr>
          <w:bCs/>
          <w:color w:val="auto"/>
          <w:sz w:val="22"/>
          <w:szCs w:val="22"/>
        </w:rPr>
        <w:t xml:space="preserve"> </w:t>
      </w:r>
      <w:r w:rsidRPr="00850AA4">
        <w:rPr>
          <w:bCs/>
          <w:color w:val="auto"/>
          <w:sz w:val="22"/>
          <w:szCs w:val="22"/>
        </w:rPr>
        <w:t>changing rooms,</w:t>
      </w:r>
      <w:r w:rsidR="00AE7523" w:rsidRPr="00850AA4">
        <w:rPr>
          <w:bCs/>
          <w:color w:val="auto"/>
          <w:sz w:val="22"/>
          <w:szCs w:val="22"/>
        </w:rPr>
        <w:t xml:space="preserve"> parents should accompany </w:t>
      </w:r>
      <w:r w:rsidR="00B3090A">
        <w:rPr>
          <w:bCs/>
          <w:color w:val="auto"/>
          <w:sz w:val="22"/>
          <w:szCs w:val="22"/>
        </w:rPr>
        <w:t xml:space="preserve">children </w:t>
      </w:r>
      <w:r w:rsidR="00AE7523" w:rsidRPr="00850AA4">
        <w:rPr>
          <w:bCs/>
          <w:color w:val="auto"/>
          <w:sz w:val="22"/>
          <w:szCs w:val="22"/>
        </w:rPr>
        <w:t>whenever possible.</w:t>
      </w:r>
      <w:r w:rsidRPr="00850AA4">
        <w:rPr>
          <w:bCs/>
          <w:color w:val="auto"/>
          <w:sz w:val="22"/>
          <w:szCs w:val="22"/>
        </w:rPr>
        <w:t xml:space="preserve"> </w:t>
      </w:r>
      <w:r w:rsidR="00AE7523" w:rsidRPr="00850AA4">
        <w:rPr>
          <w:bCs/>
          <w:color w:val="auto"/>
          <w:sz w:val="22"/>
          <w:szCs w:val="22"/>
        </w:rPr>
        <w:t xml:space="preserve">If this is not possible, </w:t>
      </w:r>
      <w:r w:rsidRPr="00850AA4">
        <w:rPr>
          <w:bCs/>
          <w:color w:val="auto"/>
          <w:sz w:val="22"/>
          <w:szCs w:val="22"/>
        </w:rPr>
        <w:t>teachers and band helpers should work in pairs,</w:t>
      </w:r>
      <w:r w:rsidR="00AE7523" w:rsidRPr="00850AA4">
        <w:rPr>
          <w:bCs/>
          <w:color w:val="auto"/>
          <w:sz w:val="22"/>
          <w:szCs w:val="22"/>
        </w:rPr>
        <w:t xml:space="preserve"> and the pair must be the same sex as the</w:t>
      </w:r>
      <w:r w:rsidR="00B3090A">
        <w:rPr>
          <w:bCs/>
          <w:color w:val="auto"/>
          <w:sz w:val="22"/>
          <w:szCs w:val="22"/>
        </w:rPr>
        <w:t xml:space="preserve"> child</w:t>
      </w:r>
      <w:r w:rsidR="00AE7523" w:rsidRPr="00850AA4">
        <w:rPr>
          <w:bCs/>
          <w:color w:val="auto"/>
          <w:sz w:val="22"/>
          <w:szCs w:val="22"/>
        </w:rPr>
        <w:t>.</w:t>
      </w:r>
      <w:r w:rsidRPr="00850AA4">
        <w:rPr>
          <w:bCs/>
          <w:color w:val="auto"/>
          <w:sz w:val="22"/>
          <w:szCs w:val="22"/>
        </w:rPr>
        <w:t xml:space="preserve">  Maintain an appropriate and open environment, with no secrets. </w:t>
      </w:r>
    </w:p>
    <w:p w14:paraId="376AE6DB" w14:textId="77777777" w:rsidR="00FF560C" w:rsidRPr="00C15BB6" w:rsidRDefault="00FF560C" w:rsidP="00FF560C">
      <w:pPr>
        <w:pStyle w:val="Title"/>
        <w:numPr>
          <w:ilvl w:val="0"/>
          <w:numId w:val="9"/>
        </w:numPr>
        <w:jc w:val="both"/>
        <w:rPr>
          <w:bCs/>
          <w:color w:val="auto"/>
          <w:sz w:val="22"/>
          <w:szCs w:val="22"/>
        </w:rPr>
      </w:pPr>
      <w:r w:rsidRPr="00850AA4">
        <w:rPr>
          <w:bCs/>
          <w:color w:val="auto"/>
          <w:sz w:val="22"/>
          <w:szCs w:val="22"/>
        </w:rPr>
        <w:t>Avoid unnecessary physical contact. Where any form of physical guidance is required in teaching technique, this should be provided openly and with the consent of the</w:t>
      </w:r>
      <w:r w:rsidR="00AE7523" w:rsidRPr="00850AA4">
        <w:rPr>
          <w:bCs/>
          <w:color w:val="auto"/>
          <w:sz w:val="22"/>
          <w:szCs w:val="22"/>
        </w:rPr>
        <w:t xml:space="preserve"> person involved</w:t>
      </w:r>
      <w:r w:rsidRPr="00850AA4">
        <w:rPr>
          <w:bCs/>
          <w:color w:val="auto"/>
          <w:sz w:val="22"/>
          <w:szCs w:val="22"/>
        </w:rPr>
        <w:t>. It is important to educate parents of what is and is not acceptable in the context of brass playing. Physical contact (touching) can be appropriate so long as it is neither intrusive</w:t>
      </w:r>
      <w:r w:rsidRPr="00C15BB6">
        <w:rPr>
          <w:bCs/>
          <w:color w:val="auto"/>
          <w:sz w:val="22"/>
          <w:szCs w:val="22"/>
        </w:rPr>
        <w:t xml:space="preserve"> nor disturbing. </w:t>
      </w:r>
    </w:p>
    <w:p w14:paraId="1B273966" w14:textId="77777777" w:rsidR="00FF560C" w:rsidRPr="00C15BB6" w:rsidRDefault="00FF560C" w:rsidP="00FF560C">
      <w:pPr>
        <w:pStyle w:val="Title"/>
        <w:numPr>
          <w:ilvl w:val="0"/>
          <w:numId w:val="9"/>
        </w:numPr>
        <w:jc w:val="both"/>
        <w:rPr>
          <w:bCs/>
          <w:color w:val="auto"/>
          <w:sz w:val="22"/>
          <w:szCs w:val="22"/>
        </w:rPr>
      </w:pPr>
      <w:r w:rsidRPr="00C15BB6">
        <w:rPr>
          <w:bCs/>
          <w:color w:val="auto"/>
          <w:sz w:val="22"/>
          <w:szCs w:val="22"/>
        </w:rPr>
        <w:t>Maintain safe and appropriate relationship</w:t>
      </w:r>
      <w:r>
        <w:rPr>
          <w:bCs/>
          <w:color w:val="auto"/>
          <w:sz w:val="22"/>
          <w:szCs w:val="22"/>
        </w:rPr>
        <w:t>s.</w:t>
      </w:r>
      <w:r w:rsidRPr="00C15BB6">
        <w:rPr>
          <w:bCs/>
          <w:color w:val="auto"/>
          <w:sz w:val="22"/>
          <w:szCs w:val="22"/>
        </w:rPr>
        <w:t xml:space="preserve"> It is inappropriate for teachers and others in positions of authority to have an intimate relationship wi</w:t>
      </w:r>
      <w:r w:rsidR="00B3090A">
        <w:rPr>
          <w:bCs/>
          <w:color w:val="auto"/>
          <w:sz w:val="22"/>
          <w:szCs w:val="22"/>
        </w:rPr>
        <w:t>th a child</w:t>
      </w:r>
      <w:r w:rsidRPr="00C15BB6">
        <w:rPr>
          <w:bCs/>
          <w:color w:val="auto"/>
          <w:sz w:val="22"/>
          <w:szCs w:val="22"/>
        </w:rPr>
        <w:t>, even if they are over 16, the normal age of legal consent. (This could also be a criminal offence ‘abuse of trust’ in certain circumstances</w:t>
      </w:r>
      <w:r>
        <w:rPr>
          <w:bCs/>
          <w:color w:val="auto"/>
          <w:sz w:val="22"/>
          <w:szCs w:val="22"/>
        </w:rPr>
        <w:t>,</w:t>
      </w:r>
      <w:r w:rsidRPr="00C15BB6">
        <w:rPr>
          <w:bCs/>
          <w:color w:val="auto"/>
          <w:sz w:val="22"/>
          <w:szCs w:val="22"/>
        </w:rPr>
        <w:t xml:space="preserve"> defined by the Sexual Offences (Amendment) Act 2000) </w:t>
      </w:r>
    </w:p>
    <w:p w14:paraId="4AD1CFBA" w14:textId="77777777" w:rsidR="00FF560C" w:rsidRPr="00C15BB6" w:rsidRDefault="00FF560C" w:rsidP="00FF560C">
      <w:pPr>
        <w:pStyle w:val="Title"/>
        <w:numPr>
          <w:ilvl w:val="0"/>
          <w:numId w:val="9"/>
        </w:numPr>
        <w:jc w:val="both"/>
        <w:rPr>
          <w:bCs/>
          <w:color w:val="auto"/>
          <w:sz w:val="22"/>
          <w:szCs w:val="22"/>
        </w:rPr>
      </w:pPr>
      <w:r w:rsidRPr="00C15BB6">
        <w:rPr>
          <w:bCs/>
          <w:color w:val="auto"/>
          <w:sz w:val="22"/>
          <w:szCs w:val="22"/>
        </w:rPr>
        <w:t xml:space="preserve">Maintain appropriate standards of behaviour at social events that </w:t>
      </w:r>
      <w:r w:rsidR="00B3090A">
        <w:rPr>
          <w:bCs/>
          <w:color w:val="auto"/>
          <w:sz w:val="22"/>
          <w:szCs w:val="22"/>
        </w:rPr>
        <w:t xml:space="preserve">children or adults at risk may </w:t>
      </w:r>
      <w:r w:rsidRPr="00C15BB6">
        <w:rPr>
          <w:bCs/>
          <w:color w:val="auto"/>
          <w:sz w:val="22"/>
          <w:szCs w:val="22"/>
        </w:rPr>
        <w:t xml:space="preserve">attend </w:t>
      </w:r>
    </w:p>
    <w:p w14:paraId="6E1AEBF5" w14:textId="77777777" w:rsidR="00FF560C" w:rsidRPr="00C15BB6" w:rsidRDefault="00FF560C" w:rsidP="00FF560C">
      <w:pPr>
        <w:pStyle w:val="Title"/>
        <w:numPr>
          <w:ilvl w:val="0"/>
          <w:numId w:val="9"/>
        </w:numPr>
        <w:jc w:val="both"/>
        <w:rPr>
          <w:bCs/>
          <w:color w:val="auto"/>
          <w:sz w:val="22"/>
          <w:szCs w:val="22"/>
        </w:rPr>
      </w:pPr>
      <w:r w:rsidRPr="00C15BB6">
        <w:rPr>
          <w:bCs/>
          <w:color w:val="auto"/>
          <w:sz w:val="22"/>
          <w:szCs w:val="22"/>
        </w:rPr>
        <w:t xml:space="preserve">Be an excellent role model while working with </w:t>
      </w:r>
      <w:r w:rsidR="00B3090A">
        <w:rPr>
          <w:bCs/>
          <w:color w:val="auto"/>
          <w:sz w:val="22"/>
          <w:szCs w:val="22"/>
        </w:rPr>
        <w:t>children and adults at risk.</w:t>
      </w:r>
    </w:p>
    <w:p w14:paraId="19DB0A98" w14:textId="77777777" w:rsidR="00D13FEA" w:rsidRPr="00850AA4" w:rsidRDefault="00FF560C" w:rsidP="00F83B44">
      <w:pPr>
        <w:pStyle w:val="Title"/>
        <w:numPr>
          <w:ilvl w:val="0"/>
          <w:numId w:val="9"/>
        </w:numPr>
        <w:jc w:val="both"/>
        <w:rPr>
          <w:bCs/>
          <w:color w:val="auto"/>
          <w:sz w:val="22"/>
          <w:szCs w:val="22"/>
        </w:rPr>
      </w:pPr>
      <w:r w:rsidRPr="00850AA4">
        <w:rPr>
          <w:bCs/>
          <w:color w:val="auto"/>
          <w:sz w:val="22"/>
          <w:szCs w:val="22"/>
        </w:rPr>
        <w:t>Communicate regularly with parents and involve them in decision-making. Gain their consent in writing to act in loco parentis</w:t>
      </w:r>
      <w:r w:rsidR="00D13FEA" w:rsidRPr="00850AA4">
        <w:rPr>
          <w:bCs/>
          <w:color w:val="auto"/>
          <w:sz w:val="22"/>
          <w:szCs w:val="22"/>
        </w:rPr>
        <w:t>,</w:t>
      </w:r>
      <w:r w:rsidRPr="00850AA4">
        <w:rPr>
          <w:bCs/>
          <w:color w:val="auto"/>
          <w:sz w:val="22"/>
          <w:szCs w:val="22"/>
        </w:rPr>
        <w:t xml:space="preserve"> to give permission for the administration of emergency first aid or other medical treatment if the need arises</w:t>
      </w:r>
      <w:r w:rsidR="00D13FEA" w:rsidRPr="00850AA4">
        <w:rPr>
          <w:bCs/>
          <w:color w:val="auto"/>
          <w:sz w:val="22"/>
          <w:szCs w:val="22"/>
        </w:rPr>
        <w:t>.</w:t>
      </w:r>
    </w:p>
    <w:p w14:paraId="033234FA" w14:textId="77777777" w:rsidR="00FF560C" w:rsidRPr="00235934" w:rsidRDefault="00FF560C" w:rsidP="00FF560C">
      <w:pPr>
        <w:pStyle w:val="Title"/>
        <w:numPr>
          <w:ilvl w:val="0"/>
          <w:numId w:val="9"/>
        </w:numPr>
        <w:jc w:val="both"/>
        <w:rPr>
          <w:bCs/>
          <w:color w:val="auto"/>
          <w:sz w:val="22"/>
          <w:szCs w:val="22"/>
        </w:rPr>
      </w:pPr>
      <w:r>
        <w:rPr>
          <w:bCs/>
          <w:color w:val="auto"/>
          <w:sz w:val="22"/>
          <w:szCs w:val="22"/>
        </w:rPr>
        <w:t xml:space="preserve">Parents &amp; carers should make suitable arrangements to get a </w:t>
      </w:r>
      <w:r w:rsidR="00B3090A">
        <w:rPr>
          <w:bCs/>
          <w:color w:val="auto"/>
          <w:sz w:val="22"/>
          <w:szCs w:val="22"/>
        </w:rPr>
        <w:t xml:space="preserve">child or adult at risk </w:t>
      </w:r>
      <w:r>
        <w:rPr>
          <w:bCs/>
          <w:color w:val="auto"/>
          <w:sz w:val="22"/>
          <w:szCs w:val="22"/>
        </w:rPr>
        <w:t xml:space="preserve">to and from any band activity. </w:t>
      </w:r>
    </w:p>
    <w:p w14:paraId="3827006F" w14:textId="77777777" w:rsidR="00FF560C" w:rsidRPr="00235934" w:rsidRDefault="00FF560C" w:rsidP="00FF560C">
      <w:pPr>
        <w:pStyle w:val="Title"/>
        <w:numPr>
          <w:ilvl w:val="0"/>
          <w:numId w:val="9"/>
        </w:numPr>
        <w:jc w:val="both"/>
        <w:rPr>
          <w:bCs/>
          <w:color w:val="auto"/>
          <w:sz w:val="22"/>
          <w:szCs w:val="22"/>
        </w:rPr>
      </w:pPr>
      <w:r>
        <w:rPr>
          <w:bCs/>
          <w:color w:val="auto"/>
          <w:sz w:val="22"/>
          <w:szCs w:val="22"/>
        </w:rPr>
        <w:t xml:space="preserve">If the parent/carer is not present, </w:t>
      </w:r>
      <w:bookmarkStart w:id="0" w:name="_Hlk22286349"/>
      <w:r>
        <w:rPr>
          <w:bCs/>
          <w:color w:val="auto"/>
          <w:sz w:val="22"/>
          <w:szCs w:val="22"/>
        </w:rPr>
        <w:t xml:space="preserve">the </w:t>
      </w:r>
      <w:r w:rsidR="00B3090A">
        <w:rPr>
          <w:bCs/>
          <w:color w:val="auto"/>
          <w:sz w:val="22"/>
          <w:szCs w:val="22"/>
        </w:rPr>
        <w:t xml:space="preserve">committee and/or </w:t>
      </w:r>
      <w:proofErr w:type="spellStart"/>
      <w:r w:rsidR="00B3090A">
        <w:rPr>
          <w:bCs/>
          <w:color w:val="auto"/>
          <w:sz w:val="22"/>
          <w:szCs w:val="22"/>
        </w:rPr>
        <w:t>BrassSparks</w:t>
      </w:r>
      <w:proofErr w:type="spellEnd"/>
      <w:r w:rsidR="00B3090A">
        <w:rPr>
          <w:bCs/>
          <w:color w:val="auto"/>
          <w:sz w:val="22"/>
          <w:szCs w:val="22"/>
        </w:rPr>
        <w:t xml:space="preserve"> leaders</w:t>
      </w:r>
      <w:r w:rsidRPr="00850AA4">
        <w:rPr>
          <w:bCs/>
          <w:color w:val="auto"/>
          <w:sz w:val="22"/>
          <w:szCs w:val="22"/>
        </w:rPr>
        <w:t xml:space="preserve"> </w:t>
      </w:r>
      <w:r w:rsidR="00F83B44" w:rsidRPr="00850AA4">
        <w:rPr>
          <w:bCs/>
          <w:color w:val="auto"/>
          <w:sz w:val="22"/>
          <w:szCs w:val="22"/>
        </w:rPr>
        <w:t xml:space="preserve">must </w:t>
      </w:r>
      <w:r w:rsidRPr="00850AA4">
        <w:rPr>
          <w:bCs/>
          <w:color w:val="auto"/>
          <w:sz w:val="22"/>
          <w:szCs w:val="22"/>
        </w:rPr>
        <w:t>designate a suitable DBS checked person to act in loco parentis.  That person should be aware of any dietary or medical needs. They must consider the suitability of the environment they are in for t</w:t>
      </w:r>
      <w:r w:rsidR="00B3090A">
        <w:rPr>
          <w:bCs/>
          <w:color w:val="auto"/>
          <w:sz w:val="22"/>
          <w:szCs w:val="22"/>
        </w:rPr>
        <w:t>he children and/or adults at risk</w:t>
      </w:r>
      <w:r w:rsidRPr="00850AA4">
        <w:rPr>
          <w:bCs/>
          <w:color w:val="auto"/>
          <w:sz w:val="22"/>
          <w:szCs w:val="22"/>
        </w:rPr>
        <w:t>.</w:t>
      </w:r>
      <w:r w:rsidR="00F83B44" w:rsidRPr="00850AA4">
        <w:rPr>
          <w:bCs/>
          <w:color w:val="auto"/>
          <w:sz w:val="22"/>
          <w:szCs w:val="22"/>
        </w:rPr>
        <w:t xml:space="preserve"> If a performance is taking place and the parent is not there, a person under school leaving age must be accompanied by a Local Authority Licenced Chaperone</w:t>
      </w:r>
      <w:r w:rsidR="00B90230" w:rsidRPr="00850AA4">
        <w:rPr>
          <w:bCs/>
          <w:color w:val="auto"/>
          <w:sz w:val="22"/>
          <w:szCs w:val="22"/>
        </w:rPr>
        <w:t xml:space="preserve"> unless the event has a Body of Persons Approved in place that specifically states this is not necessary.</w:t>
      </w:r>
    </w:p>
    <w:bookmarkEnd w:id="0"/>
    <w:p w14:paraId="4B488335" w14:textId="77777777" w:rsidR="00FF560C" w:rsidRPr="00850AA4" w:rsidRDefault="00FF560C" w:rsidP="00F83B44">
      <w:pPr>
        <w:pStyle w:val="Title"/>
        <w:numPr>
          <w:ilvl w:val="0"/>
          <w:numId w:val="9"/>
        </w:numPr>
        <w:jc w:val="both"/>
        <w:rPr>
          <w:bCs/>
          <w:color w:val="auto"/>
          <w:sz w:val="22"/>
          <w:szCs w:val="22"/>
        </w:rPr>
      </w:pPr>
      <w:r w:rsidRPr="00850AA4">
        <w:rPr>
          <w:bCs/>
          <w:color w:val="auto"/>
          <w:sz w:val="22"/>
          <w:szCs w:val="22"/>
        </w:rPr>
        <w:t>Be aware of any medical conditions, existing injuries and medicines being taken. Keep a written record of any injury or accident that occurs, together with details of any treatment given.</w:t>
      </w:r>
      <w:r w:rsidR="00F83B44" w:rsidRPr="00850AA4">
        <w:rPr>
          <w:bCs/>
          <w:color w:val="auto"/>
          <w:sz w:val="22"/>
          <w:szCs w:val="22"/>
        </w:rPr>
        <w:t xml:space="preserve"> Ensure that all members know who the Appointed Persons for First Aid are.</w:t>
      </w:r>
      <w:r w:rsidRPr="00850AA4">
        <w:rPr>
          <w:bCs/>
          <w:color w:val="auto"/>
          <w:sz w:val="22"/>
          <w:szCs w:val="22"/>
        </w:rPr>
        <w:t xml:space="preserve"> </w:t>
      </w:r>
    </w:p>
    <w:p w14:paraId="37DE73C7" w14:textId="77777777" w:rsidR="00FF560C" w:rsidRDefault="00FF560C" w:rsidP="00FF560C">
      <w:pPr>
        <w:pStyle w:val="Title"/>
        <w:numPr>
          <w:ilvl w:val="0"/>
          <w:numId w:val="9"/>
        </w:numPr>
        <w:jc w:val="both"/>
        <w:rPr>
          <w:bCs/>
          <w:color w:val="auto"/>
          <w:sz w:val="22"/>
          <w:szCs w:val="22"/>
        </w:rPr>
      </w:pPr>
      <w:r w:rsidRPr="00C15BB6">
        <w:rPr>
          <w:bCs/>
          <w:color w:val="auto"/>
          <w:sz w:val="22"/>
          <w:szCs w:val="22"/>
        </w:rPr>
        <w:t>Gain written parental consent for any significant travel arrangements, especially if an overnight stay is involved.</w:t>
      </w:r>
    </w:p>
    <w:p w14:paraId="6C0C65DE" w14:textId="77777777" w:rsidR="00F83B44" w:rsidRPr="00CB7710" w:rsidRDefault="00F83B44" w:rsidP="00FF560C">
      <w:pPr>
        <w:pStyle w:val="Title"/>
        <w:numPr>
          <w:ilvl w:val="0"/>
          <w:numId w:val="9"/>
        </w:numPr>
        <w:jc w:val="both"/>
        <w:rPr>
          <w:bCs/>
          <w:color w:val="auto"/>
          <w:sz w:val="22"/>
          <w:szCs w:val="22"/>
        </w:rPr>
      </w:pPr>
      <w:r>
        <w:rPr>
          <w:bCs/>
          <w:color w:val="auto"/>
          <w:sz w:val="22"/>
          <w:szCs w:val="22"/>
        </w:rPr>
        <w:t>Gain written parental consent before taking and using photographs or other images of</w:t>
      </w:r>
      <w:r w:rsidR="00B3090A">
        <w:rPr>
          <w:bCs/>
          <w:color w:val="auto"/>
          <w:sz w:val="22"/>
          <w:szCs w:val="22"/>
        </w:rPr>
        <w:t xml:space="preserve"> children and adults at risk</w:t>
      </w:r>
      <w:r>
        <w:rPr>
          <w:bCs/>
          <w:color w:val="auto"/>
          <w:sz w:val="22"/>
          <w:szCs w:val="22"/>
        </w:rPr>
        <w:t xml:space="preserve">. Only take pictures of people in suitable dress and do not store or use the images for any </w:t>
      </w:r>
      <w:r w:rsidR="00CB7710">
        <w:rPr>
          <w:bCs/>
          <w:color w:val="auto"/>
          <w:sz w:val="22"/>
          <w:szCs w:val="22"/>
        </w:rPr>
        <w:t xml:space="preserve">purpose other than publicity and news reporting. Do not use any device with filming capability anywhere except in the rehearsal room, performance or organised social event. Avoid giving any information that could identify or help locate individuals. The Committee will monitor all web-based materials and activities for inappropriate use. Parents and any other </w:t>
      </w:r>
      <w:r w:rsidR="00CB7710" w:rsidRPr="00850AA4">
        <w:rPr>
          <w:bCs/>
          <w:color w:val="auto"/>
          <w:sz w:val="22"/>
          <w:szCs w:val="22"/>
        </w:rPr>
        <w:lastRenderedPageBreak/>
        <w:t>audience members intending to photograph or video an event must be made aware of the band’s policy.</w:t>
      </w:r>
      <w:r w:rsidR="00100D96" w:rsidRPr="00850AA4">
        <w:rPr>
          <w:bCs/>
          <w:color w:val="auto"/>
          <w:sz w:val="22"/>
          <w:szCs w:val="22"/>
        </w:rPr>
        <w:t xml:space="preserve"> </w:t>
      </w:r>
      <w:r w:rsidR="00100D96" w:rsidRPr="00850AA4">
        <w:rPr>
          <w:b/>
          <w:bCs/>
          <w:color w:val="auto"/>
          <w:sz w:val="22"/>
          <w:szCs w:val="22"/>
        </w:rPr>
        <w:t>See appendix 6.</w:t>
      </w:r>
    </w:p>
    <w:p w14:paraId="740CD0B6" w14:textId="6348B17D" w:rsidR="00DA1DC1" w:rsidRDefault="007E7B28" w:rsidP="00DA1DC1">
      <w:pPr>
        <w:pStyle w:val="Title"/>
        <w:numPr>
          <w:ilvl w:val="0"/>
          <w:numId w:val="9"/>
        </w:numPr>
        <w:jc w:val="both"/>
        <w:rPr>
          <w:bCs/>
          <w:color w:val="auto"/>
          <w:sz w:val="22"/>
          <w:szCs w:val="22"/>
        </w:rPr>
      </w:pPr>
      <w:r>
        <w:rPr>
          <w:bCs/>
          <w:color w:val="auto"/>
          <w:sz w:val="22"/>
          <w:szCs w:val="22"/>
        </w:rPr>
        <w:t>Ensure that all images and documents are kept confidential, kept only for the minimum time required, kept within the requirements of all appropriate laws and are disposed of in a secure manner.</w:t>
      </w:r>
    </w:p>
    <w:p w14:paraId="589D872C" w14:textId="77777777" w:rsidR="003F2CE4" w:rsidRPr="003F2CE4" w:rsidRDefault="003F2CE4" w:rsidP="00DA1DC1">
      <w:pPr>
        <w:pStyle w:val="Title"/>
        <w:numPr>
          <w:ilvl w:val="0"/>
          <w:numId w:val="9"/>
        </w:numPr>
        <w:jc w:val="both"/>
        <w:rPr>
          <w:bCs/>
          <w:color w:val="auto"/>
          <w:sz w:val="22"/>
          <w:szCs w:val="22"/>
        </w:rPr>
      </w:pPr>
    </w:p>
    <w:p w14:paraId="2AAFBABF" w14:textId="77777777" w:rsidR="00FF560C" w:rsidRPr="00C15BB6" w:rsidRDefault="00FF560C" w:rsidP="00FF560C">
      <w:pPr>
        <w:pStyle w:val="Title"/>
        <w:jc w:val="both"/>
        <w:rPr>
          <w:bCs/>
          <w:color w:val="auto"/>
          <w:sz w:val="22"/>
          <w:szCs w:val="22"/>
        </w:rPr>
      </w:pPr>
    </w:p>
    <w:p w14:paraId="329C0921" w14:textId="77777777" w:rsidR="00FF560C" w:rsidRPr="001B61FC" w:rsidRDefault="00FF560C" w:rsidP="00FF560C">
      <w:pPr>
        <w:pStyle w:val="Title"/>
        <w:numPr>
          <w:ilvl w:val="1"/>
          <w:numId w:val="3"/>
        </w:numPr>
        <w:jc w:val="both"/>
        <w:rPr>
          <w:bCs/>
          <w:color w:val="auto"/>
          <w:sz w:val="22"/>
          <w:szCs w:val="22"/>
        </w:rPr>
      </w:pPr>
      <w:r w:rsidRPr="001B61FC">
        <w:rPr>
          <w:b/>
          <w:bCs/>
          <w:color w:val="auto"/>
          <w:sz w:val="22"/>
          <w:szCs w:val="22"/>
        </w:rPr>
        <w:t>Poor practice</w:t>
      </w:r>
    </w:p>
    <w:p w14:paraId="2717055D" w14:textId="77777777" w:rsidR="00FF560C" w:rsidRPr="00C15BB6" w:rsidRDefault="00FF560C" w:rsidP="00FF560C">
      <w:pPr>
        <w:pStyle w:val="Title"/>
        <w:jc w:val="both"/>
        <w:rPr>
          <w:bCs/>
          <w:color w:val="auto"/>
          <w:sz w:val="22"/>
          <w:szCs w:val="22"/>
        </w:rPr>
      </w:pPr>
      <w:r w:rsidRPr="00C15BB6">
        <w:rPr>
          <w:bCs/>
          <w:color w:val="auto"/>
          <w:sz w:val="22"/>
          <w:szCs w:val="22"/>
        </w:rPr>
        <w:t>The following are regarded as poor practice and should be avoided by all personnel:</w:t>
      </w:r>
    </w:p>
    <w:p w14:paraId="39359A7A" w14:textId="77777777" w:rsidR="00FF560C" w:rsidRPr="00C15BB6" w:rsidRDefault="00FF560C" w:rsidP="00FF560C">
      <w:pPr>
        <w:pStyle w:val="Title"/>
        <w:jc w:val="both"/>
        <w:rPr>
          <w:bCs/>
          <w:color w:val="auto"/>
          <w:sz w:val="22"/>
          <w:szCs w:val="22"/>
        </w:rPr>
      </w:pPr>
    </w:p>
    <w:p w14:paraId="5873FE0E" w14:textId="77777777" w:rsidR="00FF560C" w:rsidRPr="009E13E4" w:rsidRDefault="00B27A29" w:rsidP="00FF560C">
      <w:pPr>
        <w:pStyle w:val="Title"/>
        <w:numPr>
          <w:ilvl w:val="0"/>
          <w:numId w:val="12"/>
        </w:numPr>
        <w:jc w:val="both"/>
        <w:rPr>
          <w:bCs/>
          <w:color w:val="auto"/>
          <w:sz w:val="22"/>
          <w:szCs w:val="22"/>
        </w:rPr>
      </w:pPr>
      <w:r>
        <w:rPr>
          <w:bCs/>
          <w:color w:val="auto"/>
          <w:sz w:val="22"/>
          <w:szCs w:val="22"/>
        </w:rPr>
        <w:t>S</w:t>
      </w:r>
      <w:r w:rsidR="00FF560C" w:rsidRPr="00C15BB6">
        <w:rPr>
          <w:bCs/>
          <w:color w:val="auto"/>
          <w:sz w:val="22"/>
          <w:szCs w:val="22"/>
        </w:rPr>
        <w:t>pending excessive amounts of time alone with</w:t>
      </w:r>
      <w:r w:rsidR="00FF560C">
        <w:rPr>
          <w:bCs/>
          <w:color w:val="auto"/>
          <w:sz w:val="22"/>
          <w:szCs w:val="22"/>
        </w:rPr>
        <w:t xml:space="preserve"> </w:t>
      </w:r>
      <w:r w:rsidR="00B3090A">
        <w:rPr>
          <w:bCs/>
          <w:color w:val="auto"/>
          <w:sz w:val="22"/>
          <w:szCs w:val="22"/>
        </w:rPr>
        <w:t>children and/or adults at risk.</w:t>
      </w:r>
    </w:p>
    <w:p w14:paraId="74E640B7" w14:textId="77777777" w:rsidR="00FF560C" w:rsidRPr="009E13E4" w:rsidRDefault="00FF560C" w:rsidP="00FF560C">
      <w:pPr>
        <w:pStyle w:val="Title"/>
        <w:numPr>
          <w:ilvl w:val="0"/>
          <w:numId w:val="12"/>
        </w:numPr>
        <w:jc w:val="both"/>
        <w:rPr>
          <w:bCs/>
          <w:color w:val="auto"/>
          <w:sz w:val="22"/>
          <w:szCs w:val="22"/>
        </w:rPr>
      </w:pPr>
      <w:r w:rsidRPr="009E13E4">
        <w:rPr>
          <w:bCs/>
          <w:color w:val="auto"/>
          <w:sz w:val="22"/>
          <w:szCs w:val="22"/>
        </w:rPr>
        <w:t xml:space="preserve">Taking </w:t>
      </w:r>
      <w:r w:rsidR="00B3090A">
        <w:rPr>
          <w:bCs/>
          <w:color w:val="auto"/>
          <w:sz w:val="22"/>
          <w:szCs w:val="22"/>
        </w:rPr>
        <w:t xml:space="preserve">children and/or adults at risk </w:t>
      </w:r>
      <w:r w:rsidRPr="009E13E4">
        <w:rPr>
          <w:bCs/>
          <w:color w:val="auto"/>
          <w:sz w:val="22"/>
          <w:szCs w:val="22"/>
        </w:rPr>
        <w:t>alone in a</w:t>
      </w:r>
      <w:r>
        <w:rPr>
          <w:bCs/>
          <w:color w:val="auto"/>
          <w:sz w:val="22"/>
          <w:szCs w:val="22"/>
        </w:rPr>
        <w:t xml:space="preserve"> car on journeys, however short. If it is absolutely necessary to do so, the consent of the vulnerable person and their parent should be verifiably obtained.  You must also inform the SO.</w:t>
      </w:r>
    </w:p>
    <w:p w14:paraId="404DA052" w14:textId="77777777" w:rsidR="00FF560C" w:rsidRPr="009E13E4" w:rsidRDefault="00FF560C" w:rsidP="00FF560C">
      <w:pPr>
        <w:pStyle w:val="Title"/>
        <w:numPr>
          <w:ilvl w:val="0"/>
          <w:numId w:val="12"/>
        </w:numPr>
        <w:jc w:val="both"/>
        <w:rPr>
          <w:bCs/>
          <w:color w:val="auto"/>
          <w:sz w:val="22"/>
          <w:szCs w:val="22"/>
        </w:rPr>
      </w:pPr>
      <w:r w:rsidRPr="009E13E4">
        <w:rPr>
          <w:bCs/>
          <w:color w:val="auto"/>
          <w:sz w:val="22"/>
          <w:szCs w:val="22"/>
        </w:rPr>
        <w:t xml:space="preserve">Taking </w:t>
      </w:r>
      <w:r w:rsidR="00B3090A">
        <w:rPr>
          <w:bCs/>
          <w:color w:val="auto"/>
          <w:sz w:val="22"/>
          <w:szCs w:val="22"/>
        </w:rPr>
        <w:t xml:space="preserve">children and/or adults at risk </w:t>
      </w:r>
      <w:r w:rsidRPr="009E13E4">
        <w:rPr>
          <w:bCs/>
          <w:color w:val="auto"/>
          <w:sz w:val="22"/>
          <w:szCs w:val="22"/>
        </w:rPr>
        <w:t xml:space="preserve">to your home where they will be alone with you </w:t>
      </w:r>
    </w:p>
    <w:p w14:paraId="7D0C3C95" w14:textId="77777777" w:rsidR="00FF560C" w:rsidRPr="009E13E4" w:rsidRDefault="00FF560C" w:rsidP="00FF560C">
      <w:pPr>
        <w:pStyle w:val="Title"/>
        <w:numPr>
          <w:ilvl w:val="0"/>
          <w:numId w:val="12"/>
        </w:numPr>
        <w:jc w:val="both"/>
        <w:rPr>
          <w:bCs/>
          <w:color w:val="auto"/>
          <w:sz w:val="22"/>
          <w:szCs w:val="22"/>
        </w:rPr>
      </w:pPr>
      <w:r w:rsidRPr="009E13E4">
        <w:rPr>
          <w:bCs/>
          <w:color w:val="auto"/>
          <w:sz w:val="22"/>
          <w:szCs w:val="22"/>
        </w:rPr>
        <w:t xml:space="preserve">Sharing a room with a </w:t>
      </w:r>
      <w:r w:rsidR="00B3090A">
        <w:rPr>
          <w:bCs/>
          <w:color w:val="auto"/>
          <w:sz w:val="22"/>
          <w:szCs w:val="22"/>
        </w:rPr>
        <w:t>child and/or adults at risk.</w:t>
      </w:r>
    </w:p>
    <w:p w14:paraId="597D1551" w14:textId="77777777" w:rsidR="00FF560C" w:rsidRPr="009E13E4" w:rsidRDefault="00FF560C" w:rsidP="00FF560C">
      <w:pPr>
        <w:pStyle w:val="Title"/>
        <w:numPr>
          <w:ilvl w:val="0"/>
          <w:numId w:val="12"/>
        </w:numPr>
        <w:jc w:val="both"/>
        <w:rPr>
          <w:bCs/>
          <w:color w:val="auto"/>
          <w:sz w:val="22"/>
          <w:szCs w:val="22"/>
        </w:rPr>
      </w:pPr>
      <w:r w:rsidRPr="009E13E4">
        <w:rPr>
          <w:bCs/>
          <w:color w:val="auto"/>
          <w:sz w:val="22"/>
          <w:szCs w:val="22"/>
        </w:rPr>
        <w:t xml:space="preserve">Engaging in rough, physical or sexually provocative games, including horseplay </w:t>
      </w:r>
    </w:p>
    <w:p w14:paraId="2EA7A190" w14:textId="77777777" w:rsidR="00FF560C" w:rsidRPr="009E13E4" w:rsidRDefault="00FF560C" w:rsidP="00FF560C">
      <w:pPr>
        <w:pStyle w:val="Title"/>
        <w:numPr>
          <w:ilvl w:val="0"/>
          <w:numId w:val="12"/>
        </w:numPr>
        <w:jc w:val="both"/>
        <w:rPr>
          <w:bCs/>
          <w:color w:val="auto"/>
          <w:sz w:val="22"/>
          <w:szCs w:val="22"/>
        </w:rPr>
      </w:pPr>
      <w:r w:rsidRPr="009E13E4">
        <w:rPr>
          <w:bCs/>
          <w:color w:val="auto"/>
          <w:sz w:val="22"/>
          <w:szCs w:val="22"/>
        </w:rPr>
        <w:t xml:space="preserve">Allowing or engaging in inappropriate touching of any form </w:t>
      </w:r>
    </w:p>
    <w:p w14:paraId="6FEDE2AF" w14:textId="77777777" w:rsidR="00FF560C" w:rsidRPr="009E13E4" w:rsidRDefault="00FF560C" w:rsidP="00FF560C">
      <w:pPr>
        <w:pStyle w:val="Title"/>
        <w:numPr>
          <w:ilvl w:val="0"/>
          <w:numId w:val="12"/>
        </w:numPr>
        <w:jc w:val="both"/>
        <w:rPr>
          <w:bCs/>
          <w:color w:val="auto"/>
          <w:sz w:val="22"/>
          <w:szCs w:val="22"/>
        </w:rPr>
      </w:pPr>
      <w:r w:rsidRPr="009E13E4">
        <w:rPr>
          <w:bCs/>
          <w:color w:val="auto"/>
          <w:sz w:val="22"/>
          <w:szCs w:val="22"/>
        </w:rPr>
        <w:t xml:space="preserve">Allowing </w:t>
      </w:r>
      <w:r w:rsidR="00B3090A">
        <w:rPr>
          <w:bCs/>
          <w:color w:val="auto"/>
          <w:sz w:val="22"/>
          <w:szCs w:val="22"/>
        </w:rPr>
        <w:t xml:space="preserve">children and/or adults at risk </w:t>
      </w:r>
      <w:r w:rsidRPr="009E13E4">
        <w:rPr>
          <w:bCs/>
          <w:color w:val="auto"/>
          <w:sz w:val="22"/>
          <w:szCs w:val="22"/>
        </w:rPr>
        <w:t xml:space="preserve">to use inappropriate language unchallenged </w:t>
      </w:r>
    </w:p>
    <w:p w14:paraId="141E3775" w14:textId="77777777" w:rsidR="00FF560C" w:rsidRPr="009E13E4" w:rsidRDefault="00FF560C" w:rsidP="00FF560C">
      <w:pPr>
        <w:pStyle w:val="Title"/>
        <w:numPr>
          <w:ilvl w:val="0"/>
          <w:numId w:val="12"/>
        </w:numPr>
        <w:jc w:val="both"/>
        <w:rPr>
          <w:bCs/>
          <w:color w:val="auto"/>
          <w:sz w:val="22"/>
          <w:szCs w:val="22"/>
        </w:rPr>
      </w:pPr>
      <w:r w:rsidRPr="009E13E4">
        <w:rPr>
          <w:bCs/>
          <w:color w:val="auto"/>
          <w:sz w:val="22"/>
          <w:szCs w:val="22"/>
        </w:rPr>
        <w:t xml:space="preserve">Making sexually suggestive comments to </w:t>
      </w:r>
      <w:r w:rsidR="00B3090A">
        <w:rPr>
          <w:bCs/>
          <w:color w:val="auto"/>
          <w:sz w:val="22"/>
          <w:szCs w:val="22"/>
        </w:rPr>
        <w:t>a child and/or adult at risk</w:t>
      </w:r>
      <w:r w:rsidRPr="009E13E4">
        <w:rPr>
          <w:bCs/>
          <w:color w:val="auto"/>
          <w:sz w:val="22"/>
          <w:szCs w:val="22"/>
        </w:rPr>
        <w:t xml:space="preserve">, even in fun </w:t>
      </w:r>
    </w:p>
    <w:p w14:paraId="66423BEC" w14:textId="77777777" w:rsidR="00FF560C" w:rsidRPr="009E13E4" w:rsidRDefault="00FF560C" w:rsidP="00FF560C">
      <w:pPr>
        <w:pStyle w:val="Title"/>
        <w:numPr>
          <w:ilvl w:val="0"/>
          <w:numId w:val="12"/>
        </w:numPr>
        <w:jc w:val="both"/>
        <w:rPr>
          <w:bCs/>
          <w:color w:val="auto"/>
          <w:sz w:val="22"/>
          <w:szCs w:val="22"/>
        </w:rPr>
      </w:pPr>
      <w:r w:rsidRPr="009E13E4">
        <w:rPr>
          <w:bCs/>
          <w:color w:val="auto"/>
          <w:sz w:val="22"/>
          <w:szCs w:val="22"/>
        </w:rPr>
        <w:t xml:space="preserve">Reducing a </w:t>
      </w:r>
      <w:r w:rsidR="00B3090A">
        <w:rPr>
          <w:bCs/>
          <w:color w:val="auto"/>
          <w:sz w:val="22"/>
          <w:szCs w:val="22"/>
        </w:rPr>
        <w:t xml:space="preserve">child or adult at risk </w:t>
      </w:r>
      <w:r w:rsidRPr="009E13E4">
        <w:rPr>
          <w:bCs/>
          <w:color w:val="auto"/>
          <w:sz w:val="22"/>
          <w:szCs w:val="22"/>
        </w:rPr>
        <w:t xml:space="preserve">to tears as a form of control </w:t>
      </w:r>
    </w:p>
    <w:p w14:paraId="1601C453" w14:textId="77777777" w:rsidR="00FF560C" w:rsidRPr="009E13E4" w:rsidRDefault="00FF560C" w:rsidP="00FF560C">
      <w:pPr>
        <w:pStyle w:val="Title"/>
        <w:numPr>
          <w:ilvl w:val="0"/>
          <w:numId w:val="12"/>
        </w:numPr>
        <w:jc w:val="both"/>
        <w:rPr>
          <w:bCs/>
          <w:color w:val="auto"/>
          <w:sz w:val="22"/>
          <w:szCs w:val="22"/>
        </w:rPr>
      </w:pPr>
      <w:r w:rsidRPr="009E13E4">
        <w:rPr>
          <w:bCs/>
          <w:color w:val="auto"/>
          <w:sz w:val="22"/>
          <w:szCs w:val="22"/>
        </w:rPr>
        <w:t xml:space="preserve">Letting </w:t>
      </w:r>
      <w:r w:rsidR="00B3090A">
        <w:rPr>
          <w:bCs/>
          <w:color w:val="auto"/>
          <w:sz w:val="22"/>
          <w:szCs w:val="22"/>
        </w:rPr>
        <w:t>disclosures</w:t>
      </w:r>
      <w:r w:rsidRPr="009E13E4">
        <w:rPr>
          <w:bCs/>
          <w:color w:val="auto"/>
          <w:sz w:val="22"/>
          <w:szCs w:val="22"/>
        </w:rPr>
        <w:t xml:space="preserve"> a </w:t>
      </w:r>
      <w:r w:rsidR="00B3090A">
        <w:rPr>
          <w:bCs/>
          <w:color w:val="auto"/>
          <w:sz w:val="22"/>
          <w:szCs w:val="22"/>
        </w:rPr>
        <w:t xml:space="preserve">child and/or adult </w:t>
      </w:r>
      <w:r w:rsidRPr="009E13E4">
        <w:rPr>
          <w:bCs/>
          <w:color w:val="auto"/>
          <w:sz w:val="22"/>
          <w:szCs w:val="22"/>
        </w:rPr>
        <w:t xml:space="preserve">makes go unchallenged, unrecorded, or not acted upon </w:t>
      </w:r>
    </w:p>
    <w:p w14:paraId="5CD553BB" w14:textId="77777777" w:rsidR="00FF560C" w:rsidRPr="009E13E4" w:rsidRDefault="00FF560C" w:rsidP="00FF560C">
      <w:pPr>
        <w:pStyle w:val="Title"/>
        <w:numPr>
          <w:ilvl w:val="0"/>
          <w:numId w:val="12"/>
        </w:numPr>
        <w:jc w:val="both"/>
        <w:rPr>
          <w:bCs/>
          <w:color w:val="auto"/>
          <w:sz w:val="22"/>
          <w:szCs w:val="22"/>
        </w:rPr>
      </w:pPr>
      <w:r w:rsidRPr="009E13E4">
        <w:rPr>
          <w:bCs/>
          <w:color w:val="auto"/>
          <w:sz w:val="22"/>
          <w:szCs w:val="22"/>
        </w:rPr>
        <w:t xml:space="preserve">Doing things of a personal nature that a </w:t>
      </w:r>
      <w:r w:rsidR="00B3090A">
        <w:rPr>
          <w:bCs/>
          <w:color w:val="auto"/>
          <w:sz w:val="22"/>
          <w:szCs w:val="22"/>
        </w:rPr>
        <w:t xml:space="preserve">child and/or adult at risk </w:t>
      </w:r>
      <w:r w:rsidRPr="009E13E4">
        <w:rPr>
          <w:bCs/>
          <w:color w:val="auto"/>
          <w:sz w:val="22"/>
          <w:szCs w:val="22"/>
        </w:rPr>
        <w:t xml:space="preserve">can do for themselves </w:t>
      </w:r>
    </w:p>
    <w:p w14:paraId="7EFA13E2" w14:textId="77777777" w:rsidR="00FF560C" w:rsidRPr="009E13E4" w:rsidRDefault="00FF560C" w:rsidP="00FF560C">
      <w:pPr>
        <w:pStyle w:val="Title"/>
        <w:numPr>
          <w:ilvl w:val="0"/>
          <w:numId w:val="12"/>
        </w:numPr>
        <w:jc w:val="both"/>
        <w:rPr>
          <w:bCs/>
          <w:color w:val="auto"/>
          <w:sz w:val="22"/>
          <w:szCs w:val="22"/>
        </w:rPr>
      </w:pPr>
      <w:r w:rsidRPr="009E13E4">
        <w:rPr>
          <w:bCs/>
          <w:color w:val="auto"/>
          <w:sz w:val="22"/>
          <w:szCs w:val="22"/>
        </w:rPr>
        <w:t xml:space="preserve">Having a vulnerable person stay at your home with you, unsupervised </w:t>
      </w:r>
    </w:p>
    <w:p w14:paraId="5AD9B4F8" w14:textId="77777777" w:rsidR="00FF560C" w:rsidRPr="00C15BB6" w:rsidRDefault="00FF560C" w:rsidP="00FF560C">
      <w:pPr>
        <w:pStyle w:val="Title"/>
        <w:jc w:val="both"/>
        <w:rPr>
          <w:bCs/>
          <w:color w:val="auto"/>
          <w:sz w:val="22"/>
          <w:szCs w:val="22"/>
        </w:rPr>
      </w:pPr>
    </w:p>
    <w:p w14:paraId="6D006F46" w14:textId="77777777" w:rsidR="00FF560C" w:rsidRPr="00C15BB6" w:rsidRDefault="00FF560C" w:rsidP="00FF560C">
      <w:pPr>
        <w:pStyle w:val="Title"/>
        <w:jc w:val="both"/>
        <w:rPr>
          <w:bCs/>
          <w:color w:val="auto"/>
          <w:sz w:val="22"/>
          <w:szCs w:val="22"/>
        </w:rPr>
      </w:pPr>
      <w:r w:rsidRPr="00C15BB6">
        <w:rPr>
          <w:bCs/>
          <w:color w:val="auto"/>
          <w:sz w:val="22"/>
          <w:szCs w:val="22"/>
        </w:rPr>
        <w:t>If during your care of a</w:t>
      </w:r>
      <w:r>
        <w:rPr>
          <w:bCs/>
          <w:color w:val="auto"/>
          <w:sz w:val="22"/>
          <w:szCs w:val="22"/>
        </w:rPr>
        <w:t xml:space="preserve"> </w:t>
      </w:r>
      <w:r w:rsidR="00B3090A">
        <w:rPr>
          <w:bCs/>
          <w:color w:val="auto"/>
          <w:sz w:val="22"/>
          <w:szCs w:val="22"/>
        </w:rPr>
        <w:t xml:space="preserve">child or adult at risk </w:t>
      </w:r>
      <w:r>
        <w:rPr>
          <w:bCs/>
          <w:color w:val="auto"/>
          <w:sz w:val="22"/>
          <w:szCs w:val="22"/>
        </w:rPr>
        <w:t>you accidentally hurt them, the</w:t>
      </w:r>
      <w:r w:rsidR="00B3090A">
        <w:rPr>
          <w:bCs/>
          <w:color w:val="auto"/>
          <w:sz w:val="22"/>
          <w:szCs w:val="22"/>
        </w:rPr>
        <w:t xml:space="preserve">y </w:t>
      </w:r>
      <w:r w:rsidRPr="00C15BB6">
        <w:rPr>
          <w:bCs/>
          <w:color w:val="auto"/>
          <w:sz w:val="22"/>
          <w:szCs w:val="22"/>
        </w:rPr>
        <w:t xml:space="preserve">seem distressed in any manner, or misunderstands or misinterprets something you have done, report </w:t>
      </w:r>
      <w:r>
        <w:rPr>
          <w:bCs/>
          <w:color w:val="auto"/>
          <w:sz w:val="22"/>
          <w:szCs w:val="22"/>
        </w:rPr>
        <w:t xml:space="preserve">this </w:t>
      </w:r>
      <w:r w:rsidRPr="00C15BB6">
        <w:rPr>
          <w:bCs/>
          <w:color w:val="auto"/>
          <w:sz w:val="22"/>
          <w:szCs w:val="22"/>
        </w:rPr>
        <w:t xml:space="preserve">as soon as possible to </w:t>
      </w:r>
      <w:r w:rsidR="00B3090A">
        <w:rPr>
          <w:bCs/>
          <w:color w:val="auto"/>
          <w:sz w:val="22"/>
          <w:szCs w:val="22"/>
        </w:rPr>
        <w:t xml:space="preserve">the safeguarding officer </w:t>
      </w:r>
      <w:r w:rsidRPr="00C15BB6">
        <w:rPr>
          <w:bCs/>
          <w:color w:val="auto"/>
          <w:sz w:val="22"/>
          <w:szCs w:val="22"/>
        </w:rPr>
        <w:t xml:space="preserve">and make a brief written note of it. </w:t>
      </w:r>
      <w:r w:rsidR="00B3090A">
        <w:rPr>
          <w:bCs/>
          <w:color w:val="auto"/>
          <w:sz w:val="22"/>
          <w:szCs w:val="22"/>
        </w:rPr>
        <w:t>P</w:t>
      </w:r>
      <w:r w:rsidR="00025A75" w:rsidRPr="00C15BB6">
        <w:rPr>
          <w:bCs/>
          <w:color w:val="auto"/>
          <w:sz w:val="22"/>
          <w:szCs w:val="22"/>
        </w:rPr>
        <w:t>arents</w:t>
      </w:r>
      <w:r w:rsidRPr="00C15BB6">
        <w:rPr>
          <w:bCs/>
          <w:color w:val="auto"/>
          <w:sz w:val="22"/>
          <w:szCs w:val="22"/>
        </w:rPr>
        <w:t xml:space="preserve"> should also be informed of the incident</w:t>
      </w:r>
      <w:r w:rsidR="00B3090A">
        <w:rPr>
          <w:bCs/>
          <w:color w:val="auto"/>
          <w:sz w:val="22"/>
          <w:szCs w:val="22"/>
        </w:rPr>
        <w:t xml:space="preserve"> by the safeguarding officer. In the absence of the safeguarding officer, this should be taken to the band secretary. </w:t>
      </w:r>
    </w:p>
    <w:p w14:paraId="44B9C0D2" w14:textId="77777777" w:rsidR="00FF560C" w:rsidRPr="00C15BB6" w:rsidRDefault="00FF560C" w:rsidP="00FF560C">
      <w:pPr>
        <w:pStyle w:val="Title"/>
        <w:jc w:val="both"/>
        <w:rPr>
          <w:bCs/>
          <w:color w:val="auto"/>
          <w:sz w:val="22"/>
          <w:szCs w:val="22"/>
        </w:rPr>
      </w:pPr>
    </w:p>
    <w:p w14:paraId="252723D0" w14:textId="77777777" w:rsidR="00FF560C" w:rsidRPr="00C15BB6" w:rsidRDefault="00FF560C" w:rsidP="00FF560C">
      <w:pPr>
        <w:pStyle w:val="Title"/>
        <w:numPr>
          <w:ilvl w:val="1"/>
          <w:numId w:val="3"/>
        </w:numPr>
        <w:jc w:val="both"/>
        <w:rPr>
          <w:b/>
          <w:bCs/>
          <w:color w:val="auto"/>
          <w:sz w:val="22"/>
          <w:szCs w:val="22"/>
        </w:rPr>
      </w:pPr>
      <w:r w:rsidRPr="00C15BB6">
        <w:rPr>
          <w:b/>
          <w:bCs/>
          <w:color w:val="auto"/>
          <w:sz w:val="22"/>
          <w:szCs w:val="22"/>
        </w:rPr>
        <w:t>Abuse</w:t>
      </w:r>
    </w:p>
    <w:p w14:paraId="6995AF23" w14:textId="77777777" w:rsidR="00FF560C" w:rsidRPr="00C15BB6" w:rsidRDefault="00FF560C" w:rsidP="00FF560C">
      <w:pPr>
        <w:pStyle w:val="Title"/>
        <w:ind w:left="360"/>
        <w:jc w:val="both"/>
        <w:rPr>
          <w:b/>
          <w:bCs/>
          <w:color w:val="auto"/>
          <w:sz w:val="22"/>
          <w:szCs w:val="22"/>
        </w:rPr>
      </w:pPr>
    </w:p>
    <w:p w14:paraId="2E6CC3FB" w14:textId="77777777" w:rsidR="00FF560C" w:rsidRPr="00C15BB6" w:rsidRDefault="00FF560C" w:rsidP="00FF560C">
      <w:pPr>
        <w:pStyle w:val="Title"/>
        <w:jc w:val="both"/>
        <w:rPr>
          <w:bCs/>
          <w:color w:val="auto"/>
          <w:sz w:val="22"/>
          <w:szCs w:val="22"/>
        </w:rPr>
      </w:pPr>
      <w:r w:rsidRPr="00C15BB6">
        <w:rPr>
          <w:bCs/>
          <w:color w:val="auto"/>
          <w:sz w:val="22"/>
          <w:szCs w:val="22"/>
        </w:rPr>
        <w:t xml:space="preserve">Abuse in all its forms can affect a </w:t>
      </w:r>
      <w:r w:rsidR="00B3090A">
        <w:rPr>
          <w:bCs/>
          <w:color w:val="auto"/>
          <w:sz w:val="22"/>
          <w:szCs w:val="22"/>
        </w:rPr>
        <w:t>child or adult at risk</w:t>
      </w:r>
      <w:r w:rsidRPr="00EE6195">
        <w:rPr>
          <w:bCs/>
          <w:color w:val="auto"/>
          <w:sz w:val="22"/>
          <w:szCs w:val="22"/>
        </w:rPr>
        <w:t xml:space="preserve"> at any age. The effects can be so damaging that if not treated, they may follow an individual for life. </w:t>
      </w:r>
      <w:r w:rsidR="00B3090A">
        <w:rPr>
          <w:bCs/>
          <w:color w:val="auto"/>
          <w:sz w:val="22"/>
          <w:szCs w:val="22"/>
        </w:rPr>
        <w:t xml:space="preserve">Children or adults at risk </w:t>
      </w:r>
      <w:r w:rsidRPr="00EE6195">
        <w:rPr>
          <w:bCs/>
          <w:color w:val="auto"/>
          <w:sz w:val="22"/>
          <w:szCs w:val="22"/>
        </w:rPr>
        <w:t xml:space="preserve">with disabilities may be at increased risk of abuse through various factors such as stereotyping, prejudice, discrimination, isolation, and a powerlessness to protect themselves, or adequately to communicate that abuse has occurred. </w:t>
      </w:r>
      <w:r w:rsidR="00B3090A">
        <w:rPr>
          <w:bCs/>
          <w:color w:val="auto"/>
          <w:sz w:val="22"/>
          <w:szCs w:val="22"/>
        </w:rPr>
        <w:t xml:space="preserve">Children or adults at risk </w:t>
      </w:r>
      <w:r w:rsidRPr="00C15BB6">
        <w:rPr>
          <w:bCs/>
          <w:color w:val="auto"/>
          <w:sz w:val="22"/>
          <w:szCs w:val="22"/>
        </w:rPr>
        <w:t>from ethnic minorities, who may also be experiencing racial discrimination, may be, or feel, doubly powerless in these respects.</w:t>
      </w:r>
    </w:p>
    <w:p w14:paraId="1DA74E1A" w14:textId="77777777" w:rsidR="00FF560C" w:rsidRPr="00C15BB6" w:rsidRDefault="00FF560C" w:rsidP="00FF560C">
      <w:pPr>
        <w:pStyle w:val="Title"/>
        <w:jc w:val="both"/>
        <w:rPr>
          <w:bCs/>
          <w:color w:val="auto"/>
          <w:sz w:val="22"/>
          <w:szCs w:val="22"/>
        </w:rPr>
      </w:pPr>
    </w:p>
    <w:p w14:paraId="366BEDB9" w14:textId="77777777" w:rsidR="00FF560C" w:rsidRPr="00C15BB6" w:rsidRDefault="00FF560C" w:rsidP="00FF560C">
      <w:pPr>
        <w:pStyle w:val="Title"/>
        <w:jc w:val="both"/>
        <w:rPr>
          <w:bCs/>
          <w:color w:val="auto"/>
          <w:sz w:val="22"/>
          <w:szCs w:val="22"/>
        </w:rPr>
      </w:pPr>
      <w:r w:rsidRPr="00C15BB6">
        <w:rPr>
          <w:bCs/>
          <w:color w:val="auto"/>
          <w:sz w:val="22"/>
          <w:szCs w:val="22"/>
        </w:rPr>
        <w:t>Abuse may take a number of forms, and may be classified under the following headings:</w:t>
      </w:r>
    </w:p>
    <w:p w14:paraId="658BA779" w14:textId="77777777" w:rsidR="00FF560C" w:rsidRPr="00C15BB6" w:rsidRDefault="00FF560C" w:rsidP="00FF560C">
      <w:pPr>
        <w:pStyle w:val="Title"/>
        <w:jc w:val="both"/>
        <w:rPr>
          <w:bCs/>
          <w:color w:val="auto"/>
          <w:sz w:val="22"/>
          <w:szCs w:val="22"/>
        </w:rPr>
      </w:pPr>
    </w:p>
    <w:p w14:paraId="39A4C1EC" w14:textId="77777777" w:rsidR="00FF560C" w:rsidRDefault="00FF560C" w:rsidP="00FF560C">
      <w:pPr>
        <w:pStyle w:val="Title"/>
        <w:jc w:val="both"/>
        <w:rPr>
          <w:b/>
          <w:bCs/>
          <w:color w:val="auto"/>
          <w:sz w:val="22"/>
          <w:szCs w:val="22"/>
        </w:rPr>
      </w:pPr>
      <w:r w:rsidRPr="00C15BB6">
        <w:rPr>
          <w:b/>
          <w:bCs/>
          <w:color w:val="auto"/>
          <w:sz w:val="22"/>
          <w:szCs w:val="22"/>
        </w:rPr>
        <w:t>Neglect</w:t>
      </w:r>
    </w:p>
    <w:p w14:paraId="00B042F8" w14:textId="77777777" w:rsidR="00FF560C" w:rsidRDefault="00FF560C" w:rsidP="00FF560C">
      <w:pPr>
        <w:pStyle w:val="Title"/>
        <w:jc w:val="both"/>
        <w:rPr>
          <w:b/>
          <w:bCs/>
          <w:color w:val="auto"/>
          <w:sz w:val="22"/>
          <w:szCs w:val="22"/>
        </w:rPr>
      </w:pPr>
    </w:p>
    <w:p w14:paraId="0505DB78" w14:textId="77777777" w:rsidR="00FF560C" w:rsidRPr="00AD14D0" w:rsidRDefault="00FF560C" w:rsidP="00FF560C">
      <w:pPr>
        <w:pStyle w:val="Title"/>
        <w:jc w:val="both"/>
        <w:rPr>
          <w:bCs/>
          <w:color w:val="auto"/>
          <w:sz w:val="22"/>
          <w:szCs w:val="22"/>
        </w:rPr>
      </w:pPr>
      <w:r>
        <w:rPr>
          <w:bCs/>
          <w:color w:val="auto"/>
          <w:sz w:val="22"/>
          <w:szCs w:val="22"/>
        </w:rPr>
        <w:t xml:space="preserve">Neglect is the persistent failure to meet a </w:t>
      </w:r>
      <w:r w:rsidRPr="00487F2B">
        <w:rPr>
          <w:bCs/>
          <w:color w:val="auto"/>
          <w:sz w:val="22"/>
          <w:szCs w:val="22"/>
        </w:rPr>
        <w:t>person’s basic physical and/or psychological needs and is likely to result in the serious impairment of the vulnerable person’s health or development. Examples of neglect include: failing to provide adequate food, clothing and shelter; failing to protect a vulnerable person from physical and emotional harm or danger; failing to ensure adequate supervision; failing to ensure access to appropriate medical care or treatment; disregard or unresponsiveness to a person’s basic</w:t>
      </w:r>
      <w:r>
        <w:rPr>
          <w:bCs/>
          <w:color w:val="auto"/>
          <w:sz w:val="22"/>
          <w:szCs w:val="22"/>
        </w:rPr>
        <w:t xml:space="preserve"> emotional needs. </w:t>
      </w:r>
    </w:p>
    <w:p w14:paraId="4CC146FD" w14:textId="77777777" w:rsidR="00FF560C" w:rsidRPr="00C15BB6" w:rsidRDefault="00FF560C" w:rsidP="00FF560C">
      <w:pPr>
        <w:pStyle w:val="Title"/>
        <w:jc w:val="both"/>
        <w:rPr>
          <w:bCs/>
          <w:color w:val="auto"/>
          <w:sz w:val="22"/>
          <w:szCs w:val="22"/>
        </w:rPr>
      </w:pPr>
    </w:p>
    <w:p w14:paraId="2DCD2653" w14:textId="77777777" w:rsidR="00FF560C" w:rsidRDefault="00FF560C" w:rsidP="00FF560C">
      <w:pPr>
        <w:pStyle w:val="Title"/>
        <w:jc w:val="both"/>
        <w:rPr>
          <w:bCs/>
          <w:color w:val="auto"/>
          <w:sz w:val="22"/>
          <w:szCs w:val="22"/>
        </w:rPr>
      </w:pPr>
      <w:r w:rsidRPr="00C15BB6">
        <w:rPr>
          <w:bCs/>
          <w:color w:val="auto"/>
          <w:sz w:val="22"/>
          <w:szCs w:val="22"/>
        </w:rPr>
        <w:t xml:space="preserve">Neglect in a banding situation could include a conductor or band manager not keeping </w:t>
      </w:r>
      <w:r w:rsidR="001667D4">
        <w:rPr>
          <w:bCs/>
          <w:color w:val="auto"/>
          <w:sz w:val="22"/>
          <w:szCs w:val="22"/>
        </w:rPr>
        <w:t>children and adults at risk</w:t>
      </w:r>
      <w:r w:rsidRPr="00487F2B">
        <w:rPr>
          <w:bCs/>
          <w:color w:val="auto"/>
          <w:sz w:val="22"/>
          <w:szCs w:val="22"/>
        </w:rPr>
        <w:t xml:space="preserve"> safe, or exposing them to unnecessary risk of injury.</w:t>
      </w:r>
    </w:p>
    <w:p w14:paraId="3244082F" w14:textId="77777777" w:rsidR="00FF560C" w:rsidRPr="00C15BB6" w:rsidRDefault="00FF560C" w:rsidP="00FF560C">
      <w:pPr>
        <w:pStyle w:val="Title"/>
        <w:jc w:val="both"/>
        <w:rPr>
          <w:bCs/>
          <w:color w:val="auto"/>
          <w:sz w:val="22"/>
          <w:szCs w:val="22"/>
        </w:rPr>
      </w:pPr>
    </w:p>
    <w:p w14:paraId="76FAB83B" w14:textId="77777777" w:rsidR="00FF560C" w:rsidRPr="00C15BB6" w:rsidRDefault="00FF560C" w:rsidP="00FF560C">
      <w:pPr>
        <w:pStyle w:val="Title"/>
        <w:jc w:val="both"/>
        <w:rPr>
          <w:b/>
          <w:bCs/>
          <w:color w:val="auto"/>
          <w:sz w:val="22"/>
          <w:szCs w:val="22"/>
        </w:rPr>
      </w:pPr>
      <w:r w:rsidRPr="00C15BB6">
        <w:rPr>
          <w:b/>
          <w:bCs/>
          <w:color w:val="auto"/>
          <w:sz w:val="22"/>
          <w:szCs w:val="22"/>
        </w:rPr>
        <w:t>Physical Abuse</w:t>
      </w:r>
    </w:p>
    <w:p w14:paraId="0B7AA261" w14:textId="77777777" w:rsidR="00FF560C" w:rsidRPr="00C15BB6" w:rsidRDefault="00FF560C" w:rsidP="00FF560C">
      <w:pPr>
        <w:pStyle w:val="Title"/>
        <w:jc w:val="both"/>
        <w:rPr>
          <w:b/>
          <w:bCs/>
          <w:color w:val="auto"/>
          <w:sz w:val="22"/>
          <w:szCs w:val="22"/>
        </w:rPr>
      </w:pPr>
    </w:p>
    <w:p w14:paraId="7AB408C6" w14:textId="77777777" w:rsidR="00FF560C" w:rsidRDefault="00FF560C" w:rsidP="00FF560C">
      <w:pPr>
        <w:pStyle w:val="Title"/>
        <w:jc w:val="both"/>
        <w:rPr>
          <w:bCs/>
          <w:color w:val="auto"/>
          <w:sz w:val="22"/>
          <w:szCs w:val="22"/>
        </w:rPr>
      </w:pPr>
      <w:r w:rsidRPr="00C15BB6">
        <w:rPr>
          <w:bCs/>
          <w:color w:val="auto"/>
          <w:sz w:val="22"/>
          <w:szCs w:val="22"/>
        </w:rPr>
        <w:t xml:space="preserve">May involve, hitting, shaking, throwing, poisoning, burning, scalding, drowning, suffocating or otherwise causing physical harm to </w:t>
      </w:r>
      <w:r w:rsidRPr="00487F2B">
        <w:rPr>
          <w:bCs/>
          <w:color w:val="auto"/>
          <w:sz w:val="22"/>
          <w:szCs w:val="22"/>
        </w:rPr>
        <w:t>a person. Physical harm may also be caused when a parent or carer fabricates the symptoms of, or deliberately induces illness in, a</w:t>
      </w:r>
      <w:r w:rsidR="001667D4">
        <w:rPr>
          <w:bCs/>
          <w:color w:val="auto"/>
          <w:sz w:val="22"/>
          <w:szCs w:val="22"/>
        </w:rPr>
        <w:t xml:space="preserve"> child or adult at risk</w:t>
      </w:r>
      <w:r w:rsidRPr="00487F2B">
        <w:rPr>
          <w:bCs/>
          <w:color w:val="auto"/>
          <w:sz w:val="22"/>
          <w:szCs w:val="22"/>
        </w:rPr>
        <w:t xml:space="preserve">. Giving </w:t>
      </w:r>
      <w:r w:rsidR="001667D4">
        <w:rPr>
          <w:bCs/>
          <w:color w:val="auto"/>
          <w:sz w:val="22"/>
          <w:szCs w:val="22"/>
        </w:rPr>
        <w:t xml:space="preserve">children or adults at risk </w:t>
      </w:r>
      <w:r w:rsidRPr="00487F2B">
        <w:rPr>
          <w:bCs/>
          <w:color w:val="auto"/>
          <w:sz w:val="22"/>
          <w:szCs w:val="22"/>
        </w:rPr>
        <w:t>alcohol or inappropriate</w:t>
      </w:r>
      <w:r w:rsidRPr="00C15BB6">
        <w:rPr>
          <w:bCs/>
          <w:color w:val="auto"/>
          <w:sz w:val="22"/>
          <w:szCs w:val="22"/>
        </w:rPr>
        <w:t xml:space="preserve"> substances would also constitute physical abuse. </w:t>
      </w:r>
    </w:p>
    <w:p w14:paraId="67C19434" w14:textId="77777777" w:rsidR="00FF560C" w:rsidRDefault="00FF560C" w:rsidP="00FF560C">
      <w:pPr>
        <w:pStyle w:val="Title"/>
        <w:jc w:val="both"/>
        <w:rPr>
          <w:bCs/>
          <w:color w:val="auto"/>
          <w:sz w:val="22"/>
          <w:szCs w:val="22"/>
        </w:rPr>
      </w:pPr>
    </w:p>
    <w:p w14:paraId="085F8DE6" w14:textId="77777777" w:rsidR="00FF560C" w:rsidRPr="00C15BB6" w:rsidRDefault="00FF560C" w:rsidP="00FF560C">
      <w:pPr>
        <w:pStyle w:val="Title"/>
        <w:jc w:val="both"/>
        <w:rPr>
          <w:b/>
          <w:bCs/>
          <w:color w:val="auto"/>
          <w:sz w:val="22"/>
          <w:szCs w:val="22"/>
        </w:rPr>
      </w:pPr>
      <w:r w:rsidRPr="00C15BB6">
        <w:rPr>
          <w:b/>
          <w:bCs/>
          <w:color w:val="auto"/>
          <w:sz w:val="22"/>
          <w:szCs w:val="22"/>
        </w:rPr>
        <w:t>Sexual Abuse</w:t>
      </w:r>
    </w:p>
    <w:p w14:paraId="54D35F75" w14:textId="77777777" w:rsidR="00FF560C" w:rsidRDefault="00FF560C" w:rsidP="00FF560C">
      <w:pPr>
        <w:pStyle w:val="Title"/>
        <w:jc w:val="both"/>
        <w:rPr>
          <w:b/>
          <w:bCs/>
          <w:color w:val="auto"/>
          <w:sz w:val="22"/>
          <w:szCs w:val="22"/>
        </w:rPr>
      </w:pPr>
    </w:p>
    <w:p w14:paraId="4C020077" w14:textId="77777777" w:rsidR="00FF560C" w:rsidRDefault="001667D4" w:rsidP="00FF560C">
      <w:pPr>
        <w:pStyle w:val="Title"/>
        <w:jc w:val="both"/>
        <w:rPr>
          <w:bCs/>
          <w:color w:val="auto"/>
          <w:sz w:val="22"/>
          <w:szCs w:val="22"/>
        </w:rPr>
      </w:pPr>
      <w:r>
        <w:rPr>
          <w:bCs/>
          <w:color w:val="auto"/>
          <w:sz w:val="22"/>
          <w:szCs w:val="22"/>
        </w:rPr>
        <w:t>Children and adults at risk</w:t>
      </w:r>
      <w:r w:rsidR="00100D96" w:rsidRPr="00850AA4">
        <w:rPr>
          <w:bCs/>
          <w:color w:val="auto"/>
          <w:sz w:val="22"/>
          <w:szCs w:val="22"/>
        </w:rPr>
        <w:t xml:space="preserve"> can be sexually abused by adults or peers, including other </w:t>
      </w:r>
      <w:r>
        <w:rPr>
          <w:bCs/>
          <w:color w:val="auto"/>
          <w:sz w:val="22"/>
          <w:szCs w:val="22"/>
        </w:rPr>
        <w:t xml:space="preserve">children and adults at risk. </w:t>
      </w:r>
      <w:r w:rsidR="00FF560C" w:rsidRPr="00850AA4">
        <w:rPr>
          <w:bCs/>
          <w:color w:val="auto"/>
          <w:sz w:val="22"/>
          <w:szCs w:val="22"/>
        </w:rPr>
        <w:t>There are two different types of sexual abuse. These are contact abuse and non</w:t>
      </w:r>
      <w:r w:rsidR="00FF560C">
        <w:rPr>
          <w:bCs/>
          <w:color w:val="auto"/>
          <w:sz w:val="22"/>
          <w:szCs w:val="22"/>
        </w:rPr>
        <w:t xml:space="preserve">-contact abuse. </w:t>
      </w:r>
    </w:p>
    <w:p w14:paraId="03D8C3D4" w14:textId="77777777" w:rsidR="00FF560C" w:rsidRDefault="00FF560C" w:rsidP="00FF560C">
      <w:pPr>
        <w:pStyle w:val="Title"/>
        <w:jc w:val="both"/>
        <w:rPr>
          <w:bCs/>
          <w:color w:val="auto"/>
          <w:sz w:val="22"/>
          <w:szCs w:val="22"/>
        </w:rPr>
      </w:pPr>
    </w:p>
    <w:p w14:paraId="2DDD5364" w14:textId="77777777" w:rsidR="00FF560C" w:rsidRPr="00487F2B" w:rsidRDefault="00FF560C" w:rsidP="00FF560C">
      <w:pPr>
        <w:pStyle w:val="Title"/>
        <w:jc w:val="both"/>
        <w:rPr>
          <w:bCs/>
          <w:color w:val="auto"/>
          <w:sz w:val="22"/>
          <w:szCs w:val="22"/>
        </w:rPr>
      </w:pPr>
      <w:r>
        <w:rPr>
          <w:bCs/>
          <w:color w:val="auto"/>
          <w:sz w:val="22"/>
          <w:szCs w:val="22"/>
        </w:rPr>
        <w:t xml:space="preserve">Contact abuse involves touching activities where an abuser makes physical contact with </w:t>
      </w:r>
      <w:r w:rsidRPr="00487F2B">
        <w:rPr>
          <w:bCs/>
          <w:color w:val="auto"/>
          <w:sz w:val="22"/>
          <w:szCs w:val="22"/>
        </w:rPr>
        <w:t xml:space="preserve">a </w:t>
      </w:r>
      <w:proofErr w:type="spellStart"/>
      <w:r w:rsidRPr="00487F2B">
        <w:rPr>
          <w:bCs/>
          <w:color w:val="auto"/>
          <w:sz w:val="22"/>
          <w:szCs w:val="22"/>
        </w:rPr>
        <w:t>vperson</w:t>
      </w:r>
      <w:proofErr w:type="spellEnd"/>
      <w:r w:rsidRPr="00487F2B">
        <w:rPr>
          <w:bCs/>
          <w:color w:val="auto"/>
          <w:sz w:val="22"/>
          <w:szCs w:val="22"/>
        </w:rPr>
        <w:t xml:space="preserve">, including penetration. It includes: </w:t>
      </w:r>
    </w:p>
    <w:p w14:paraId="1ED4DFB9" w14:textId="77777777" w:rsidR="00FF560C" w:rsidRPr="00487F2B" w:rsidRDefault="00FF560C" w:rsidP="00FF560C">
      <w:pPr>
        <w:pStyle w:val="Title"/>
        <w:jc w:val="both"/>
        <w:rPr>
          <w:bCs/>
          <w:color w:val="auto"/>
          <w:sz w:val="22"/>
          <w:szCs w:val="22"/>
        </w:rPr>
      </w:pPr>
    </w:p>
    <w:p w14:paraId="67977F1E" w14:textId="77777777" w:rsidR="00FF560C" w:rsidRDefault="00FF560C" w:rsidP="00FF560C">
      <w:pPr>
        <w:pStyle w:val="Title"/>
        <w:numPr>
          <w:ilvl w:val="0"/>
          <w:numId w:val="33"/>
        </w:numPr>
        <w:jc w:val="both"/>
        <w:rPr>
          <w:bCs/>
          <w:color w:val="auto"/>
          <w:sz w:val="22"/>
          <w:szCs w:val="22"/>
        </w:rPr>
      </w:pPr>
      <w:r w:rsidRPr="00487F2B">
        <w:rPr>
          <w:bCs/>
          <w:color w:val="auto"/>
          <w:sz w:val="22"/>
          <w:szCs w:val="22"/>
        </w:rPr>
        <w:t>Sexual touching of any part of the body whether the person is wearing clothes</w:t>
      </w:r>
      <w:r>
        <w:rPr>
          <w:bCs/>
          <w:color w:val="auto"/>
          <w:sz w:val="22"/>
          <w:szCs w:val="22"/>
        </w:rPr>
        <w:t xml:space="preserve"> or not </w:t>
      </w:r>
    </w:p>
    <w:p w14:paraId="39F4839B" w14:textId="77777777" w:rsidR="00FF560C" w:rsidRPr="00487F2B" w:rsidRDefault="00FF560C" w:rsidP="00FF560C">
      <w:pPr>
        <w:pStyle w:val="Title"/>
        <w:numPr>
          <w:ilvl w:val="0"/>
          <w:numId w:val="33"/>
        </w:numPr>
        <w:jc w:val="both"/>
        <w:rPr>
          <w:bCs/>
          <w:color w:val="auto"/>
          <w:sz w:val="22"/>
          <w:szCs w:val="22"/>
        </w:rPr>
      </w:pPr>
      <w:r>
        <w:rPr>
          <w:bCs/>
          <w:color w:val="auto"/>
          <w:sz w:val="22"/>
          <w:szCs w:val="22"/>
        </w:rPr>
        <w:t xml:space="preserve">Rape or penetration by putting an object or body part inside </w:t>
      </w:r>
      <w:r w:rsidRPr="00487F2B">
        <w:rPr>
          <w:bCs/>
          <w:color w:val="auto"/>
          <w:sz w:val="22"/>
          <w:szCs w:val="22"/>
        </w:rPr>
        <w:t>a person’s mouth, vagina or anus</w:t>
      </w:r>
    </w:p>
    <w:p w14:paraId="7469A5C0" w14:textId="77777777" w:rsidR="00FF560C" w:rsidRPr="00487F2B" w:rsidRDefault="00FF560C" w:rsidP="00FF560C">
      <w:pPr>
        <w:pStyle w:val="Title"/>
        <w:numPr>
          <w:ilvl w:val="0"/>
          <w:numId w:val="33"/>
        </w:numPr>
        <w:jc w:val="both"/>
        <w:rPr>
          <w:bCs/>
          <w:color w:val="auto"/>
          <w:sz w:val="22"/>
          <w:szCs w:val="22"/>
        </w:rPr>
      </w:pPr>
      <w:r w:rsidRPr="00487F2B">
        <w:rPr>
          <w:bCs/>
          <w:color w:val="auto"/>
          <w:sz w:val="22"/>
          <w:szCs w:val="22"/>
        </w:rPr>
        <w:t xml:space="preserve">Forcing or encouraging a person to take part in sexual activity </w:t>
      </w:r>
    </w:p>
    <w:p w14:paraId="1408ABCA" w14:textId="77777777" w:rsidR="00FF560C" w:rsidRDefault="00FF560C" w:rsidP="00FF560C">
      <w:pPr>
        <w:pStyle w:val="Title"/>
        <w:numPr>
          <w:ilvl w:val="0"/>
          <w:numId w:val="33"/>
        </w:numPr>
        <w:jc w:val="both"/>
        <w:rPr>
          <w:bCs/>
          <w:color w:val="auto"/>
          <w:sz w:val="22"/>
          <w:szCs w:val="22"/>
        </w:rPr>
      </w:pPr>
      <w:r w:rsidRPr="00487F2B">
        <w:rPr>
          <w:bCs/>
          <w:color w:val="auto"/>
          <w:sz w:val="22"/>
          <w:szCs w:val="22"/>
        </w:rPr>
        <w:t>Making a person take their clothes off, touch someone</w:t>
      </w:r>
      <w:r>
        <w:rPr>
          <w:bCs/>
          <w:color w:val="auto"/>
          <w:sz w:val="22"/>
          <w:szCs w:val="22"/>
        </w:rPr>
        <w:t xml:space="preserve"> else’s genitals or masturbate </w:t>
      </w:r>
    </w:p>
    <w:p w14:paraId="2BB33395" w14:textId="77777777" w:rsidR="00FF560C" w:rsidRDefault="00FF560C" w:rsidP="00FF560C">
      <w:pPr>
        <w:pStyle w:val="Title"/>
        <w:jc w:val="both"/>
        <w:rPr>
          <w:bCs/>
          <w:color w:val="auto"/>
          <w:sz w:val="22"/>
          <w:szCs w:val="22"/>
        </w:rPr>
      </w:pPr>
    </w:p>
    <w:p w14:paraId="14CEB4BF" w14:textId="77777777" w:rsidR="00FF560C" w:rsidRPr="00487F2B" w:rsidRDefault="00FF560C" w:rsidP="00FF560C">
      <w:pPr>
        <w:pStyle w:val="Title"/>
        <w:jc w:val="both"/>
        <w:rPr>
          <w:bCs/>
          <w:color w:val="auto"/>
          <w:sz w:val="22"/>
          <w:szCs w:val="22"/>
        </w:rPr>
      </w:pPr>
      <w:r>
        <w:rPr>
          <w:bCs/>
          <w:color w:val="auto"/>
          <w:sz w:val="22"/>
          <w:szCs w:val="22"/>
        </w:rPr>
        <w:t xml:space="preserve">Non-contact abuse involves non-touching activities, such as grooming, exploitation, persuading </w:t>
      </w:r>
      <w:r w:rsidR="001667D4">
        <w:rPr>
          <w:bCs/>
          <w:color w:val="auto"/>
          <w:sz w:val="22"/>
          <w:szCs w:val="22"/>
        </w:rPr>
        <w:t xml:space="preserve">children or adults at risk </w:t>
      </w:r>
      <w:r w:rsidRPr="00487F2B">
        <w:rPr>
          <w:bCs/>
          <w:color w:val="auto"/>
          <w:sz w:val="22"/>
          <w:szCs w:val="22"/>
        </w:rPr>
        <w:t xml:space="preserve">to perform sexual acts over the internet and flashing. It includes: </w:t>
      </w:r>
    </w:p>
    <w:p w14:paraId="58F8C027" w14:textId="77777777" w:rsidR="00FF560C" w:rsidRPr="00487F2B" w:rsidRDefault="00FF560C" w:rsidP="00FF560C">
      <w:pPr>
        <w:pStyle w:val="Title"/>
        <w:numPr>
          <w:ilvl w:val="0"/>
          <w:numId w:val="34"/>
        </w:numPr>
        <w:jc w:val="both"/>
        <w:rPr>
          <w:bCs/>
          <w:color w:val="auto"/>
          <w:sz w:val="22"/>
          <w:szCs w:val="22"/>
        </w:rPr>
      </w:pPr>
      <w:r w:rsidRPr="00487F2B">
        <w:rPr>
          <w:bCs/>
          <w:color w:val="auto"/>
          <w:sz w:val="22"/>
          <w:szCs w:val="22"/>
        </w:rPr>
        <w:t xml:space="preserve">Encouraging a person to watch or hear sexual acts </w:t>
      </w:r>
    </w:p>
    <w:p w14:paraId="59F07DEB" w14:textId="77777777" w:rsidR="00FF560C" w:rsidRPr="00487F2B" w:rsidRDefault="00FF560C" w:rsidP="00FF560C">
      <w:pPr>
        <w:pStyle w:val="Title"/>
        <w:numPr>
          <w:ilvl w:val="0"/>
          <w:numId w:val="34"/>
        </w:numPr>
        <w:jc w:val="both"/>
        <w:rPr>
          <w:bCs/>
          <w:color w:val="auto"/>
          <w:sz w:val="22"/>
          <w:szCs w:val="22"/>
        </w:rPr>
      </w:pPr>
      <w:r w:rsidRPr="00487F2B">
        <w:rPr>
          <w:bCs/>
          <w:color w:val="auto"/>
          <w:sz w:val="22"/>
          <w:szCs w:val="22"/>
        </w:rPr>
        <w:t xml:space="preserve">Not taking proper measures to prevent a person being exposed to sexual activities by others </w:t>
      </w:r>
    </w:p>
    <w:p w14:paraId="7A1B93D5" w14:textId="77777777" w:rsidR="00FF560C" w:rsidRPr="00487F2B" w:rsidRDefault="00FF560C" w:rsidP="00FF560C">
      <w:pPr>
        <w:pStyle w:val="Title"/>
        <w:numPr>
          <w:ilvl w:val="0"/>
          <w:numId w:val="34"/>
        </w:numPr>
        <w:jc w:val="both"/>
        <w:rPr>
          <w:bCs/>
          <w:color w:val="auto"/>
          <w:sz w:val="22"/>
          <w:szCs w:val="22"/>
        </w:rPr>
      </w:pPr>
      <w:r w:rsidRPr="00487F2B">
        <w:rPr>
          <w:bCs/>
          <w:color w:val="auto"/>
          <w:sz w:val="22"/>
          <w:szCs w:val="22"/>
        </w:rPr>
        <w:t xml:space="preserve">Meeting a person following sexual grooming with the intent of abusing them </w:t>
      </w:r>
    </w:p>
    <w:p w14:paraId="0F034F10" w14:textId="77777777" w:rsidR="00FF560C" w:rsidRPr="00487F2B" w:rsidRDefault="00FF560C" w:rsidP="00FF560C">
      <w:pPr>
        <w:pStyle w:val="Title"/>
        <w:numPr>
          <w:ilvl w:val="0"/>
          <w:numId w:val="34"/>
        </w:numPr>
        <w:jc w:val="both"/>
        <w:rPr>
          <w:bCs/>
          <w:color w:val="auto"/>
          <w:sz w:val="22"/>
          <w:szCs w:val="22"/>
        </w:rPr>
      </w:pPr>
      <w:r w:rsidRPr="00487F2B">
        <w:rPr>
          <w:bCs/>
          <w:color w:val="auto"/>
          <w:sz w:val="22"/>
          <w:szCs w:val="22"/>
        </w:rPr>
        <w:t xml:space="preserve">Online abuse including making, viewing or distributing abusive images </w:t>
      </w:r>
    </w:p>
    <w:p w14:paraId="0CFCD5E2" w14:textId="77777777" w:rsidR="00FF560C" w:rsidRPr="00487F2B" w:rsidRDefault="00FF560C" w:rsidP="00FF560C">
      <w:pPr>
        <w:pStyle w:val="Title"/>
        <w:numPr>
          <w:ilvl w:val="0"/>
          <w:numId w:val="34"/>
        </w:numPr>
        <w:jc w:val="both"/>
        <w:rPr>
          <w:bCs/>
          <w:color w:val="auto"/>
          <w:sz w:val="22"/>
          <w:szCs w:val="22"/>
        </w:rPr>
      </w:pPr>
      <w:r w:rsidRPr="00487F2B">
        <w:rPr>
          <w:bCs/>
          <w:color w:val="auto"/>
          <w:sz w:val="22"/>
          <w:szCs w:val="22"/>
        </w:rPr>
        <w:t xml:space="preserve">Allowing someone else to make, view or distribute abusive images </w:t>
      </w:r>
    </w:p>
    <w:p w14:paraId="5AA5F400" w14:textId="77777777" w:rsidR="00FF560C" w:rsidRPr="00487F2B" w:rsidRDefault="00FF560C" w:rsidP="00FF560C">
      <w:pPr>
        <w:pStyle w:val="Title"/>
        <w:numPr>
          <w:ilvl w:val="0"/>
          <w:numId w:val="34"/>
        </w:numPr>
        <w:jc w:val="both"/>
        <w:rPr>
          <w:bCs/>
          <w:color w:val="auto"/>
          <w:sz w:val="22"/>
          <w:szCs w:val="22"/>
        </w:rPr>
      </w:pPr>
      <w:r w:rsidRPr="00487F2B">
        <w:rPr>
          <w:bCs/>
          <w:color w:val="auto"/>
          <w:sz w:val="22"/>
          <w:szCs w:val="22"/>
        </w:rPr>
        <w:t xml:space="preserve">Showing pornography to a </w:t>
      </w:r>
      <w:r w:rsidR="001667D4">
        <w:rPr>
          <w:bCs/>
          <w:color w:val="auto"/>
          <w:sz w:val="22"/>
          <w:szCs w:val="22"/>
        </w:rPr>
        <w:t>child or adult at risk.</w:t>
      </w:r>
    </w:p>
    <w:p w14:paraId="2B8E86FB" w14:textId="77777777" w:rsidR="00FF560C" w:rsidRPr="00487F2B" w:rsidRDefault="00FF560C" w:rsidP="00FF560C">
      <w:pPr>
        <w:pStyle w:val="Title"/>
        <w:numPr>
          <w:ilvl w:val="0"/>
          <w:numId w:val="34"/>
        </w:numPr>
        <w:jc w:val="both"/>
        <w:rPr>
          <w:bCs/>
          <w:color w:val="auto"/>
          <w:sz w:val="22"/>
          <w:szCs w:val="22"/>
        </w:rPr>
      </w:pPr>
      <w:r w:rsidRPr="00487F2B">
        <w:rPr>
          <w:bCs/>
          <w:color w:val="auto"/>
          <w:sz w:val="22"/>
          <w:szCs w:val="22"/>
        </w:rPr>
        <w:t>Sexually exploiting a person for money, power or status.</w:t>
      </w:r>
    </w:p>
    <w:p w14:paraId="15DD2301" w14:textId="77777777" w:rsidR="00FF560C" w:rsidRDefault="00FF560C" w:rsidP="00FF560C">
      <w:pPr>
        <w:pStyle w:val="Title"/>
        <w:jc w:val="both"/>
        <w:rPr>
          <w:b/>
          <w:bCs/>
          <w:color w:val="auto"/>
          <w:sz w:val="22"/>
          <w:szCs w:val="22"/>
        </w:rPr>
      </w:pPr>
    </w:p>
    <w:p w14:paraId="5F948C57" w14:textId="77777777" w:rsidR="00FF560C" w:rsidRPr="00C15BB6" w:rsidRDefault="00FF560C" w:rsidP="00FF560C">
      <w:pPr>
        <w:pStyle w:val="Title"/>
        <w:jc w:val="both"/>
        <w:rPr>
          <w:bCs/>
          <w:color w:val="auto"/>
          <w:sz w:val="22"/>
          <w:szCs w:val="22"/>
        </w:rPr>
      </w:pPr>
      <w:r w:rsidRPr="00C15BB6">
        <w:rPr>
          <w:bCs/>
          <w:color w:val="auto"/>
          <w:sz w:val="22"/>
          <w:szCs w:val="22"/>
        </w:rPr>
        <w:t>In banding</w:t>
      </w:r>
      <w:r>
        <w:rPr>
          <w:bCs/>
          <w:color w:val="auto"/>
          <w:sz w:val="22"/>
          <w:szCs w:val="22"/>
        </w:rPr>
        <w:t>,</w:t>
      </w:r>
      <w:r w:rsidRPr="00C15BB6">
        <w:rPr>
          <w:bCs/>
          <w:color w:val="auto"/>
          <w:sz w:val="22"/>
          <w:szCs w:val="22"/>
        </w:rPr>
        <w:t xml:space="preserve"> activities which might involve physical contact </w:t>
      </w:r>
      <w:r w:rsidRPr="00487F2B">
        <w:rPr>
          <w:bCs/>
          <w:color w:val="auto"/>
          <w:sz w:val="22"/>
          <w:szCs w:val="22"/>
        </w:rPr>
        <w:t xml:space="preserve">with </w:t>
      </w:r>
      <w:r w:rsidR="001667D4">
        <w:rPr>
          <w:bCs/>
          <w:color w:val="auto"/>
          <w:sz w:val="22"/>
          <w:szCs w:val="22"/>
        </w:rPr>
        <w:t xml:space="preserve">children and adults at risk </w:t>
      </w:r>
      <w:r w:rsidRPr="00487F2B">
        <w:rPr>
          <w:bCs/>
          <w:color w:val="auto"/>
          <w:sz w:val="22"/>
          <w:szCs w:val="22"/>
        </w:rPr>
        <w:t>could potentially create situations where sexual abuse may go unnoticed. Also the power of the teacher over students, if misused, may lead to abusive situations developing.</w:t>
      </w:r>
    </w:p>
    <w:p w14:paraId="60D8E189" w14:textId="77777777" w:rsidR="00FF560C" w:rsidRPr="00C15BB6" w:rsidRDefault="00FF560C" w:rsidP="00FF560C">
      <w:pPr>
        <w:pStyle w:val="Title"/>
        <w:jc w:val="both"/>
        <w:rPr>
          <w:bCs/>
          <w:color w:val="auto"/>
          <w:sz w:val="22"/>
          <w:szCs w:val="22"/>
        </w:rPr>
      </w:pPr>
    </w:p>
    <w:p w14:paraId="7B512F3D" w14:textId="77777777" w:rsidR="00FF560C" w:rsidRDefault="00FF560C" w:rsidP="00FF560C">
      <w:pPr>
        <w:pStyle w:val="Title"/>
        <w:jc w:val="both"/>
        <w:rPr>
          <w:b/>
          <w:bCs/>
          <w:color w:val="auto"/>
          <w:sz w:val="22"/>
          <w:szCs w:val="22"/>
        </w:rPr>
      </w:pPr>
      <w:r w:rsidRPr="00C15BB6">
        <w:rPr>
          <w:b/>
          <w:bCs/>
          <w:color w:val="auto"/>
          <w:sz w:val="22"/>
          <w:szCs w:val="22"/>
        </w:rPr>
        <w:t>Emotional Abuse</w:t>
      </w:r>
    </w:p>
    <w:p w14:paraId="748E3BA1" w14:textId="77777777" w:rsidR="00FF560C" w:rsidRDefault="00FF560C" w:rsidP="00FF560C">
      <w:pPr>
        <w:pStyle w:val="Title"/>
        <w:jc w:val="both"/>
        <w:rPr>
          <w:b/>
          <w:bCs/>
          <w:color w:val="auto"/>
          <w:sz w:val="22"/>
          <w:szCs w:val="22"/>
        </w:rPr>
      </w:pPr>
    </w:p>
    <w:p w14:paraId="0F929517" w14:textId="77777777" w:rsidR="00FF560C" w:rsidRPr="00E45559" w:rsidRDefault="00FF560C" w:rsidP="00FF560C">
      <w:pPr>
        <w:pStyle w:val="Title"/>
        <w:jc w:val="both"/>
        <w:rPr>
          <w:bCs/>
          <w:color w:val="auto"/>
          <w:sz w:val="22"/>
          <w:szCs w:val="22"/>
        </w:rPr>
      </w:pPr>
      <w:r>
        <w:rPr>
          <w:bCs/>
          <w:color w:val="auto"/>
          <w:sz w:val="22"/>
          <w:szCs w:val="22"/>
        </w:rPr>
        <w:t xml:space="preserve">Emotional abuse is the persistent emotional maltreatment of </w:t>
      </w:r>
      <w:r w:rsidRPr="00460F9E">
        <w:rPr>
          <w:bCs/>
          <w:color w:val="auto"/>
          <w:sz w:val="22"/>
          <w:szCs w:val="22"/>
        </w:rPr>
        <w:t>a</w:t>
      </w:r>
      <w:r w:rsidR="001667D4">
        <w:rPr>
          <w:bCs/>
          <w:color w:val="auto"/>
          <w:sz w:val="22"/>
          <w:szCs w:val="22"/>
        </w:rPr>
        <w:t xml:space="preserve"> child or adult at risk</w:t>
      </w:r>
      <w:r w:rsidRPr="00460F9E">
        <w:rPr>
          <w:bCs/>
          <w:color w:val="auto"/>
          <w:sz w:val="22"/>
          <w:szCs w:val="22"/>
        </w:rPr>
        <w:t xml:space="preserve">, causing severe and adverse effects on the person’s emotional development. It may involve conveying to a </w:t>
      </w:r>
      <w:r w:rsidR="001667D4">
        <w:rPr>
          <w:bCs/>
          <w:color w:val="auto"/>
          <w:sz w:val="22"/>
          <w:szCs w:val="22"/>
        </w:rPr>
        <w:t xml:space="preserve">child or adult at risk </w:t>
      </w:r>
      <w:r w:rsidRPr="00460F9E">
        <w:rPr>
          <w:bCs/>
          <w:color w:val="auto"/>
          <w:sz w:val="22"/>
          <w:szCs w:val="22"/>
        </w:rPr>
        <w:t xml:space="preserve">that they are worthless or unloved, inadequate, or valued only because they meet the needs of another person; not giving the </w:t>
      </w:r>
      <w:r w:rsidR="001667D4">
        <w:rPr>
          <w:bCs/>
          <w:color w:val="auto"/>
          <w:sz w:val="22"/>
          <w:szCs w:val="22"/>
        </w:rPr>
        <w:t xml:space="preserve">child/adult at risk </w:t>
      </w:r>
      <w:r w:rsidRPr="00460F9E">
        <w:rPr>
          <w:bCs/>
          <w:color w:val="auto"/>
          <w:sz w:val="22"/>
          <w:szCs w:val="22"/>
        </w:rPr>
        <w:t xml:space="preserve">opportunities to express their views; making fun of what they say or how they communicate; age or developmentally inappropriate expectations being imposed on </w:t>
      </w:r>
      <w:r w:rsidR="001667D4">
        <w:rPr>
          <w:bCs/>
          <w:color w:val="auto"/>
          <w:sz w:val="22"/>
          <w:szCs w:val="22"/>
        </w:rPr>
        <w:t>children/adults at risk</w:t>
      </w:r>
      <w:r w:rsidRPr="00460F9E">
        <w:rPr>
          <w:bCs/>
          <w:color w:val="auto"/>
          <w:sz w:val="22"/>
          <w:szCs w:val="22"/>
        </w:rPr>
        <w:t xml:space="preserve">; interactions beyond </w:t>
      </w:r>
      <w:proofErr w:type="spellStart"/>
      <w:r w:rsidRPr="00460F9E">
        <w:rPr>
          <w:bCs/>
          <w:color w:val="auto"/>
          <w:sz w:val="22"/>
          <w:szCs w:val="22"/>
        </w:rPr>
        <w:t>aperson’s</w:t>
      </w:r>
      <w:proofErr w:type="spellEnd"/>
      <w:r w:rsidRPr="00460F9E">
        <w:rPr>
          <w:bCs/>
          <w:color w:val="auto"/>
          <w:sz w:val="22"/>
          <w:szCs w:val="22"/>
        </w:rPr>
        <w:t xml:space="preserve"> developmental capability; overprotection and limitation of exploration and learning, or preventing the person participating in normal social interactions; seeing or hearing the ill treatment of another; serious bullying (including cyber bullying), causing people to feel frightened or in danger; the exploitation or corruption of </w:t>
      </w:r>
      <w:r w:rsidR="001667D4">
        <w:rPr>
          <w:bCs/>
          <w:color w:val="auto"/>
          <w:sz w:val="22"/>
          <w:szCs w:val="22"/>
        </w:rPr>
        <w:t>children or adults at risk.</w:t>
      </w:r>
    </w:p>
    <w:p w14:paraId="056E41BD" w14:textId="77777777" w:rsidR="00FF560C" w:rsidRPr="00C15BB6" w:rsidRDefault="00FF560C" w:rsidP="00FF560C">
      <w:pPr>
        <w:pStyle w:val="Title"/>
        <w:jc w:val="both"/>
        <w:rPr>
          <w:bCs/>
          <w:color w:val="auto"/>
          <w:sz w:val="22"/>
          <w:szCs w:val="22"/>
        </w:rPr>
      </w:pPr>
    </w:p>
    <w:p w14:paraId="71DCB3D8" w14:textId="77777777" w:rsidR="00FF560C" w:rsidRPr="00C15BB6" w:rsidRDefault="00FF560C" w:rsidP="00FF560C">
      <w:pPr>
        <w:pStyle w:val="Title"/>
        <w:jc w:val="both"/>
        <w:rPr>
          <w:bCs/>
          <w:color w:val="auto"/>
          <w:sz w:val="22"/>
          <w:szCs w:val="22"/>
        </w:rPr>
      </w:pPr>
      <w:r w:rsidRPr="00C15BB6">
        <w:rPr>
          <w:bCs/>
          <w:color w:val="auto"/>
          <w:sz w:val="22"/>
          <w:szCs w:val="22"/>
        </w:rPr>
        <w:t xml:space="preserve">Emotional abuse in banding might include situations where </w:t>
      </w:r>
      <w:r w:rsidR="001667D4">
        <w:rPr>
          <w:bCs/>
          <w:color w:val="auto"/>
          <w:sz w:val="22"/>
          <w:szCs w:val="22"/>
        </w:rPr>
        <w:t xml:space="preserve">children or adults at risk </w:t>
      </w:r>
      <w:r w:rsidRPr="00C15BB6">
        <w:rPr>
          <w:bCs/>
          <w:color w:val="auto"/>
          <w:sz w:val="22"/>
          <w:szCs w:val="22"/>
        </w:rPr>
        <w:t>are subjected to constant criticism, name-calling, sarcasm, bullying, racism or unrealistic pressure in order to perform to high expectations.</w:t>
      </w:r>
    </w:p>
    <w:p w14:paraId="3AEC4A8C" w14:textId="77777777" w:rsidR="00FF560C" w:rsidRPr="00C15BB6" w:rsidRDefault="00FF560C" w:rsidP="00FF560C">
      <w:pPr>
        <w:pStyle w:val="Title"/>
        <w:jc w:val="both"/>
        <w:rPr>
          <w:bCs/>
          <w:color w:val="auto"/>
          <w:sz w:val="22"/>
          <w:szCs w:val="22"/>
        </w:rPr>
      </w:pPr>
    </w:p>
    <w:p w14:paraId="15F4B80D" w14:textId="77777777" w:rsidR="00FF560C" w:rsidRDefault="00FF560C" w:rsidP="00FF560C">
      <w:pPr>
        <w:pStyle w:val="Title"/>
        <w:jc w:val="both"/>
        <w:rPr>
          <w:b/>
          <w:bCs/>
          <w:color w:val="auto"/>
          <w:sz w:val="22"/>
          <w:szCs w:val="22"/>
        </w:rPr>
      </w:pPr>
      <w:r w:rsidRPr="00C15BB6">
        <w:rPr>
          <w:b/>
          <w:bCs/>
          <w:color w:val="auto"/>
          <w:sz w:val="22"/>
          <w:szCs w:val="22"/>
        </w:rPr>
        <w:t>Bullying</w:t>
      </w:r>
      <w:r>
        <w:rPr>
          <w:b/>
          <w:bCs/>
          <w:color w:val="auto"/>
          <w:sz w:val="22"/>
          <w:szCs w:val="22"/>
        </w:rPr>
        <w:t xml:space="preserve"> and Cyberbullying </w:t>
      </w:r>
    </w:p>
    <w:p w14:paraId="6845805F" w14:textId="77777777" w:rsidR="00FF560C" w:rsidRDefault="00FF560C" w:rsidP="00FF560C">
      <w:pPr>
        <w:pStyle w:val="Title"/>
        <w:jc w:val="both"/>
        <w:rPr>
          <w:b/>
          <w:bCs/>
          <w:color w:val="auto"/>
          <w:sz w:val="22"/>
          <w:szCs w:val="22"/>
        </w:rPr>
      </w:pPr>
    </w:p>
    <w:p w14:paraId="4D5A9873" w14:textId="77777777" w:rsidR="00FF560C" w:rsidRPr="00346A28" w:rsidRDefault="00FF560C" w:rsidP="00FF560C">
      <w:pPr>
        <w:pStyle w:val="Title"/>
        <w:jc w:val="both"/>
        <w:rPr>
          <w:bCs/>
          <w:color w:val="auto"/>
          <w:sz w:val="22"/>
          <w:szCs w:val="22"/>
        </w:rPr>
      </w:pPr>
      <w:r>
        <w:rPr>
          <w:bCs/>
          <w:color w:val="auto"/>
          <w:sz w:val="22"/>
          <w:szCs w:val="22"/>
        </w:rPr>
        <w:t xml:space="preserve">Bullying is behaviour that hurts someone else – such as name calling, hitting, pushing, spreading rumours, threatening or undermining someone. </w:t>
      </w:r>
      <w:r w:rsidR="00100D96" w:rsidRPr="00850AA4">
        <w:rPr>
          <w:bCs/>
          <w:color w:val="auto"/>
          <w:sz w:val="22"/>
          <w:szCs w:val="22"/>
        </w:rPr>
        <w:t>It may be verbal, physical, sexual or emotional.</w:t>
      </w:r>
      <w:r w:rsidR="00100D96">
        <w:rPr>
          <w:bCs/>
          <w:color w:val="auto"/>
          <w:sz w:val="22"/>
          <w:szCs w:val="22"/>
        </w:rPr>
        <w:t xml:space="preserve">  </w:t>
      </w:r>
      <w:r>
        <w:rPr>
          <w:bCs/>
          <w:color w:val="auto"/>
          <w:sz w:val="22"/>
          <w:szCs w:val="22"/>
        </w:rPr>
        <w:t xml:space="preserve">Bullying is usually repeated over a long period of time and can hurt a </w:t>
      </w:r>
      <w:r w:rsidR="001667D4">
        <w:rPr>
          <w:bCs/>
          <w:color w:val="auto"/>
          <w:sz w:val="22"/>
          <w:szCs w:val="22"/>
        </w:rPr>
        <w:t xml:space="preserve">child or adult at risk </w:t>
      </w:r>
      <w:r>
        <w:rPr>
          <w:bCs/>
          <w:color w:val="auto"/>
          <w:sz w:val="22"/>
          <w:szCs w:val="22"/>
        </w:rPr>
        <w:t xml:space="preserve">physically and emotionally. </w:t>
      </w:r>
    </w:p>
    <w:p w14:paraId="279748BF" w14:textId="77777777" w:rsidR="00FF560C" w:rsidRPr="00346A28" w:rsidRDefault="00FF560C" w:rsidP="00FF560C">
      <w:pPr>
        <w:pStyle w:val="NormalWeb"/>
        <w:jc w:val="both"/>
        <w:rPr>
          <w:rFonts w:ascii="Arial" w:hAnsi="Arial" w:cs="Arial"/>
          <w:color w:val="auto"/>
          <w:sz w:val="22"/>
          <w:szCs w:val="22"/>
        </w:rPr>
      </w:pPr>
      <w:r w:rsidRPr="00346A28">
        <w:rPr>
          <w:rFonts w:ascii="Arial" w:hAnsi="Arial" w:cs="Arial"/>
          <w:color w:val="auto"/>
          <w:sz w:val="22"/>
          <w:szCs w:val="22"/>
        </w:rPr>
        <w:t>Bullying includes:</w:t>
      </w:r>
    </w:p>
    <w:p w14:paraId="71CEA079" w14:textId="77777777" w:rsidR="00FF560C" w:rsidRPr="00346A28" w:rsidRDefault="00FF560C" w:rsidP="00FF560C">
      <w:pPr>
        <w:numPr>
          <w:ilvl w:val="0"/>
          <w:numId w:val="35"/>
        </w:numPr>
        <w:spacing w:before="100" w:beforeAutospacing="1" w:after="100" w:afterAutospacing="1"/>
        <w:jc w:val="both"/>
        <w:rPr>
          <w:rFonts w:ascii="Arial" w:hAnsi="Arial" w:cs="Arial"/>
          <w:sz w:val="22"/>
          <w:szCs w:val="22"/>
        </w:rPr>
      </w:pPr>
      <w:r w:rsidRPr="00346A28">
        <w:rPr>
          <w:rFonts w:ascii="Arial" w:hAnsi="Arial" w:cs="Arial"/>
          <w:sz w:val="22"/>
          <w:szCs w:val="22"/>
        </w:rPr>
        <w:t>verbal abuse, such as name calling and gossiping</w:t>
      </w:r>
    </w:p>
    <w:p w14:paraId="1EEF410A" w14:textId="77777777" w:rsidR="00FF560C" w:rsidRDefault="00FF560C" w:rsidP="00FF560C">
      <w:pPr>
        <w:numPr>
          <w:ilvl w:val="0"/>
          <w:numId w:val="35"/>
        </w:numPr>
        <w:spacing w:before="100" w:beforeAutospacing="1" w:after="100" w:afterAutospacing="1"/>
        <w:jc w:val="both"/>
        <w:rPr>
          <w:rFonts w:ascii="Arial" w:hAnsi="Arial" w:cs="Arial"/>
          <w:sz w:val="22"/>
          <w:szCs w:val="22"/>
        </w:rPr>
      </w:pPr>
      <w:r w:rsidRPr="00346A28">
        <w:rPr>
          <w:rFonts w:ascii="Arial" w:hAnsi="Arial" w:cs="Arial"/>
          <w:sz w:val="22"/>
          <w:szCs w:val="22"/>
        </w:rPr>
        <w:t>non-verbal abuse, such as hand signs or text messages</w:t>
      </w:r>
    </w:p>
    <w:p w14:paraId="5B9ED281" w14:textId="77777777" w:rsidR="00FF560C" w:rsidRPr="00346A28" w:rsidRDefault="00FF560C" w:rsidP="00FF560C">
      <w:pPr>
        <w:numPr>
          <w:ilvl w:val="0"/>
          <w:numId w:val="35"/>
        </w:numPr>
        <w:spacing w:before="100" w:beforeAutospacing="1" w:after="100" w:afterAutospacing="1"/>
        <w:jc w:val="both"/>
        <w:rPr>
          <w:rFonts w:ascii="Arial" w:hAnsi="Arial" w:cs="Arial"/>
          <w:sz w:val="22"/>
          <w:szCs w:val="22"/>
        </w:rPr>
      </w:pPr>
      <w:r>
        <w:rPr>
          <w:rFonts w:ascii="Arial" w:hAnsi="Arial" w:cs="Arial"/>
          <w:sz w:val="22"/>
          <w:szCs w:val="22"/>
        </w:rPr>
        <w:t xml:space="preserve">emotional abuse, such as threatening, intimidating or humiliating someone </w:t>
      </w:r>
    </w:p>
    <w:p w14:paraId="76FE8FB4" w14:textId="77777777" w:rsidR="00FF560C" w:rsidRPr="00346A28" w:rsidRDefault="00FF560C" w:rsidP="00FF560C">
      <w:pPr>
        <w:numPr>
          <w:ilvl w:val="0"/>
          <w:numId w:val="35"/>
        </w:numPr>
        <w:spacing w:before="100" w:beforeAutospacing="1" w:after="100" w:afterAutospacing="1"/>
        <w:jc w:val="both"/>
        <w:rPr>
          <w:rFonts w:ascii="Arial" w:hAnsi="Arial" w:cs="Arial"/>
          <w:sz w:val="22"/>
          <w:szCs w:val="22"/>
        </w:rPr>
      </w:pPr>
      <w:r w:rsidRPr="00346A28">
        <w:rPr>
          <w:rFonts w:ascii="Arial" w:hAnsi="Arial" w:cs="Arial"/>
          <w:sz w:val="22"/>
          <w:szCs w:val="22"/>
        </w:rPr>
        <w:t>exclusion, such as ignoring or isolating someone</w:t>
      </w:r>
    </w:p>
    <w:p w14:paraId="1EDBDB5D" w14:textId="77777777" w:rsidR="00FF560C" w:rsidRPr="00346A28" w:rsidRDefault="00FF560C" w:rsidP="00FF560C">
      <w:pPr>
        <w:numPr>
          <w:ilvl w:val="0"/>
          <w:numId w:val="35"/>
        </w:numPr>
        <w:spacing w:before="100" w:beforeAutospacing="1" w:after="100" w:afterAutospacing="1"/>
        <w:jc w:val="both"/>
        <w:rPr>
          <w:rFonts w:ascii="Arial" w:hAnsi="Arial" w:cs="Arial"/>
          <w:sz w:val="22"/>
          <w:szCs w:val="22"/>
        </w:rPr>
      </w:pPr>
      <w:r w:rsidRPr="00346A28">
        <w:rPr>
          <w:rFonts w:ascii="Arial" w:hAnsi="Arial" w:cs="Arial"/>
          <w:sz w:val="22"/>
          <w:szCs w:val="22"/>
        </w:rPr>
        <w:t>undermining, by constant criticism or spreading rumours</w:t>
      </w:r>
    </w:p>
    <w:p w14:paraId="737B32B5" w14:textId="77777777" w:rsidR="00FF560C" w:rsidRPr="00346A28" w:rsidRDefault="00FF560C" w:rsidP="00FF560C">
      <w:pPr>
        <w:numPr>
          <w:ilvl w:val="0"/>
          <w:numId w:val="35"/>
        </w:numPr>
        <w:spacing w:before="100" w:beforeAutospacing="1" w:after="100" w:afterAutospacing="1"/>
        <w:jc w:val="both"/>
        <w:rPr>
          <w:rFonts w:ascii="Arial" w:hAnsi="Arial" w:cs="Arial"/>
          <w:sz w:val="22"/>
          <w:szCs w:val="22"/>
        </w:rPr>
      </w:pPr>
      <w:r w:rsidRPr="00346A28">
        <w:rPr>
          <w:rFonts w:ascii="Arial" w:hAnsi="Arial" w:cs="Arial"/>
          <w:sz w:val="22"/>
          <w:szCs w:val="22"/>
        </w:rPr>
        <w:t>controlling or manipulating someone</w:t>
      </w:r>
    </w:p>
    <w:p w14:paraId="5855453C" w14:textId="77777777" w:rsidR="00FF560C" w:rsidRPr="00346A28" w:rsidRDefault="00FF560C" w:rsidP="00FF560C">
      <w:pPr>
        <w:numPr>
          <w:ilvl w:val="0"/>
          <w:numId w:val="35"/>
        </w:numPr>
        <w:spacing w:before="100" w:beforeAutospacing="1" w:after="100" w:afterAutospacing="1"/>
        <w:jc w:val="both"/>
        <w:rPr>
          <w:rFonts w:ascii="Arial" w:hAnsi="Arial" w:cs="Arial"/>
          <w:sz w:val="22"/>
          <w:szCs w:val="22"/>
        </w:rPr>
      </w:pPr>
      <w:r w:rsidRPr="00346A28">
        <w:rPr>
          <w:rFonts w:ascii="Arial" w:hAnsi="Arial" w:cs="Arial"/>
          <w:sz w:val="22"/>
          <w:szCs w:val="22"/>
        </w:rPr>
        <w:t>racial, sexual or homophobic bullying</w:t>
      </w:r>
    </w:p>
    <w:p w14:paraId="5A4DF5D2" w14:textId="77777777" w:rsidR="00FF560C" w:rsidRPr="00346A28" w:rsidRDefault="00FF560C" w:rsidP="00FF560C">
      <w:pPr>
        <w:numPr>
          <w:ilvl w:val="0"/>
          <w:numId w:val="35"/>
        </w:numPr>
        <w:spacing w:before="100" w:beforeAutospacing="1" w:after="100" w:afterAutospacing="1"/>
        <w:jc w:val="both"/>
        <w:rPr>
          <w:rFonts w:ascii="Arial" w:hAnsi="Arial" w:cs="Arial"/>
          <w:sz w:val="22"/>
          <w:szCs w:val="22"/>
        </w:rPr>
      </w:pPr>
      <w:r w:rsidRPr="00346A28">
        <w:rPr>
          <w:rFonts w:ascii="Arial" w:hAnsi="Arial" w:cs="Arial"/>
          <w:sz w:val="22"/>
          <w:szCs w:val="22"/>
        </w:rPr>
        <w:t>physical assaults, such as hitting and pushing</w:t>
      </w:r>
    </w:p>
    <w:p w14:paraId="7BDC701F" w14:textId="77777777" w:rsidR="00FF560C" w:rsidRPr="00346A28" w:rsidRDefault="00FF560C" w:rsidP="00FF560C">
      <w:pPr>
        <w:numPr>
          <w:ilvl w:val="0"/>
          <w:numId w:val="35"/>
        </w:numPr>
        <w:spacing w:before="100" w:beforeAutospacing="1" w:after="100" w:afterAutospacing="1"/>
        <w:jc w:val="both"/>
        <w:rPr>
          <w:rFonts w:ascii="Arial" w:hAnsi="Arial" w:cs="Arial"/>
          <w:sz w:val="22"/>
          <w:szCs w:val="22"/>
        </w:rPr>
      </w:pPr>
      <w:r w:rsidRPr="00346A28">
        <w:rPr>
          <w:rFonts w:ascii="Arial" w:hAnsi="Arial" w:cs="Arial"/>
          <w:sz w:val="22"/>
          <w:szCs w:val="22"/>
        </w:rPr>
        <w:t>making silent, hoax or abusive calls</w:t>
      </w:r>
    </w:p>
    <w:p w14:paraId="52C6589C" w14:textId="77777777" w:rsidR="00FF560C" w:rsidRPr="00346A28" w:rsidRDefault="00FF560C" w:rsidP="00FF560C">
      <w:pPr>
        <w:numPr>
          <w:ilvl w:val="0"/>
          <w:numId w:val="35"/>
        </w:numPr>
        <w:spacing w:before="100" w:beforeAutospacing="1" w:after="100" w:afterAutospacing="1"/>
        <w:jc w:val="both"/>
      </w:pPr>
      <w:r w:rsidRPr="00346A28">
        <w:rPr>
          <w:rFonts w:ascii="Arial" w:hAnsi="Arial" w:cs="Arial"/>
          <w:sz w:val="22"/>
          <w:szCs w:val="22"/>
        </w:rPr>
        <w:t>Online or cyberbullying</w:t>
      </w:r>
      <w:r w:rsidRPr="00346A28">
        <w:t>.</w:t>
      </w:r>
    </w:p>
    <w:p w14:paraId="1E42428C" w14:textId="77777777" w:rsidR="00FF560C" w:rsidRDefault="00FF560C" w:rsidP="00FF560C">
      <w:pPr>
        <w:pStyle w:val="Title"/>
        <w:jc w:val="both"/>
        <w:rPr>
          <w:bCs/>
          <w:color w:val="auto"/>
          <w:sz w:val="22"/>
          <w:szCs w:val="22"/>
        </w:rPr>
      </w:pPr>
      <w:r>
        <w:rPr>
          <w:bCs/>
          <w:color w:val="auto"/>
          <w:sz w:val="22"/>
          <w:szCs w:val="22"/>
        </w:rPr>
        <w:t xml:space="preserve">Cyberbullying is an increasingly common form of bullying behaviour which happens on social networks, games and mobile phones. Cyberbullying can include spreading rumours about someone or posting nasty or embarrassing messages, images or </w:t>
      </w:r>
      <w:r w:rsidRPr="00460F9E">
        <w:rPr>
          <w:bCs/>
          <w:color w:val="auto"/>
          <w:sz w:val="22"/>
          <w:szCs w:val="22"/>
        </w:rPr>
        <w:t xml:space="preserve">videos. </w:t>
      </w:r>
      <w:r w:rsidR="001667D4">
        <w:rPr>
          <w:bCs/>
          <w:color w:val="auto"/>
          <w:sz w:val="22"/>
          <w:szCs w:val="22"/>
        </w:rPr>
        <w:t xml:space="preserve">Children and adults at risk </w:t>
      </w:r>
      <w:r w:rsidRPr="00460F9E">
        <w:rPr>
          <w:bCs/>
          <w:color w:val="auto"/>
          <w:sz w:val="22"/>
          <w:szCs w:val="22"/>
        </w:rPr>
        <w:t>may know who’s bullying them online, it may be an extension of offline peer bullying</w:t>
      </w:r>
      <w:r>
        <w:rPr>
          <w:bCs/>
          <w:color w:val="auto"/>
          <w:sz w:val="22"/>
          <w:szCs w:val="22"/>
        </w:rPr>
        <w:t xml:space="preserve"> – or they may be targeted by someone using a fake or anonymous account. See </w:t>
      </w:r>
      <w:r>
        <w:rPr>
          <w:b/>
          <w:bCs/>
          <w:color w:val="auto"/>
          <w:sz w:val="22"/>
          <w:szCs w:val="22"/>
        </w:rPr>
        <w:t>A</w:t>
      </w:r>
      <w:r w:rsidRPr="00A23F7B">
        <w:rPr>
          <w:b/>
          <w:bCs/>
          <w:color w:val="auto"/>
          <w:sz w:val="22"/>
          <w:szCs w:val="22"/>
        </w:rPr>
        <w:t>ppendix 6</w:t>
      </w:r>
      <w:r>
        <w:rPr>
          <w:bCs/>
          <w:color w:val="auto"/>
          <w:sz w:val="22"/>
          <w:szCs w:val="22"/>
        </w:rPr>
        <w:t>.</w:t>
      </w:r>
    </w:p>
    <w:p w14:paraId="6EFFC195" w14:textId="77777777" w:rsidR="00FF560C" w:rsidRPr="00C15BB6" w:rsidRDefault="00FF560C" w:rsidP="00FF560C">
      <w:pPr>
        <w:pStyle w:val="Title"/>
        <w:jc w:val="both"/>
        <w:rPr>
          <w:bCs/>
          <w:color w:val="auto"/>
          <w:sz w:val="22"/>
          <w:szCs w:val="22"/>
        </w:rPr>
      </w:pPr>
    </w:p>
    <w:p w14:paraId="64B27154" w14:textId="77777777" w:rsidR="00FF560C" w:rsidRDefault="00FF560C" w:rsidP="00FF560C">
      <w:pPr>
        <w:pStyle w:val="Title"/>
        <w:jc w:val="both"/>
        <w:rPr>
          <w:bCs/>
          <w:color w:val="auto"/>
          <w:sz w:val="22"/>
          <w:szCs w:val="22"/>
        </w:rPr>
      </w:pPr>
      <w:r>
        <w:rPr>
          <w:bCs/>
          <w:color w:val="auto"/>
          <w:sz w:val="22"/>
          <w:szCs w:val="22"/>
        </w:rPr>
        <w:t xml:space="preserve">Cyberbullying includes: </w:t>
      </w:r>
    </w:p>
    <w:p w14:paraId="2CB29BA1" w14:textId="77777777" w:rsidR="00FF560C" w:rsidRDefault="00FF560C" w:rsidP="00FF560C">
      <w:pPr>
        <w:pStyle w:val="Title"/>
        <w:jc w:val="both"/>
        <w:rPr>
          <w:bCs/>
          <w:color w:val="auto"/>
          <w:sz w:val="22"/>
          <w:szCs w:val="22"/>
        </w:rPr>
      </w:pPr>
    </w:p>
    <w:p w14:paraId="5B09297B" w14:textId="77777777" w:rsidR="00FF560C" w:rsidRDefault="00FF560C" w:rsidP="00FF560C">
      <w:pPr>
        <w:pStyle w:val="Title"/>
        <w:numPr>
          <w:ilvl w:val="0"/>
          <w:numId w:val="37"/>
        </w:numPr>
        <w:jc w:val="both"/>
        <w:rPr>
          <w:bCs/>
          <w:color w:val="auto"/>
          <w:sz w:val="22"/>
          <w:szCs w:val="22"/>
        </w:rPr>
      </w:pPr>
      <w:r>
        <w:rPr>
          <w:bCs/>
          <w:color w:val="auto"/>
          <w:sz w:val="22"/>
          <w:szCs w:val="22"/>
        </w:rPr>
        <w:t xml:space="preserve">Sending threatening or abusive text messages </w:t>
      </w:r>
    </w:p>
    <w:p w14:paraId="09894428" w14:textId="77777777" w:rsidR="00FF560C" w:rsidRDefault="00FF560C" w:rsidP="00FF560C">
      <w:pPr>
        <w:pStyle w:val="Title"/>
        <w:numPr>
          <w:ilvl w:val="0"/>
          <w:numId w:val="37"/>
        </w:numPr>
        <w:jc w:val="both"/>
        <w:rPr>
          <w:bCs/>
          <w:color w:val="auto"/>
          <w:sz w:val="22"/>
          <w:szCs w:val="22"/>
        </w:rPr>
      </w:pPr>
      <w:r>
        <w:rPr>
          <w:bCs/>
          <w:color w:val="auto"/>
          <w:sz w:val="22"/>
          <w:szCs w:val="22"/>
        </w:rPr>
        <w:t>Creating and sharing embarrassing images or videos</w:t>
      </w:r>
    </w:p>
    <w:p w14:paraId="7208584B" w14:textId="77777777" w:rsidR="00FF560C" w:rsidRPr="00460F9E" w:rsidRDefault="00FF560C" w:rsidP="00FF560C">
      <w:pPr>
        <w:pStyle w:val="Title"/>
        <w:numPr>
          <w:ilvl w:val="0"/>
          <w:numId w:val="37"/>
        </w:numPr>
        <w:jc w:val="both"/>
        <w:rPr>
          <w:bCs/>
          <w:color w:val="auto"/>
          <w:sz w:val="22"/>
          <w:szCs w:val="22"/>
        </w:rPr>
      </w:pPr>
      <w:r>
        <w:rPr>
          <w:bCs/>
          <w:color w:val="auto"/>
          <w:sz w:val="22"/>
          <w:szCs w:val="22"/>
        </w:rPr>
        <w:t xml:space="preserve">‘Trolling’ – the sending of menacing or upsetting messages on social networks, chat rooms or online </w:t>
      </w:r>
      <w:r w:rsidRPr="00460F9E">
        <w:rPr>
          <w:bCs/>
          <w:color w:val="auto"/>
          <w:sz w:val="22"/>
          <w:szCs w:val="22"/>
        </w:rPr>
        <w:t xml:space="preserve">games </w:t>
      </w:r>
    </w:p>
    <w:p w14:paraId="45302411" w14:textId="77777777" w:rsidR="00FF560C" w:rsidRPr="00460F9E" w:rsidRDefault="00FF560C" w:rsidP="00FF560C">
      <w:pPr>
        <w:pStyle w:val="Title"/>
        <w:numPr>
          <w:ilvl w:val="0"/>
          <w:numId w:val="37"/>
        </w:numPr>
        <w:jc w:val="both"/>
        <w:rPr>
          <w:bCs/>
          <w:color w:val="auto"/>
          <w:sz w:val="22"/>
          <w:szCs w:val="22"/>
        </w:rPr>
      </w:pPr>
      <w:r w:rsidRPr="00460F9E">
        <w:rPr>
          <w:bCs/>
          <w:color w:val="auto"/>
          <w:sz w:val="22"/>
          <w:szCs w:val="22"/>
        </w:rPr>
        <w:t xml:space="preserve">Excluding vulnerable people from online games, activities or friendship groups </w:t>
      </w:r>
    </w:p>
    <w:p w14:paraId="62E46C87" w14:textId="77777777" w:rsidR="00FF560C" w:rsidRPr="00460F9E" w:rsidRDefault="00FF560C" w:rsidP="00FF560C">
      <w:pPr>
        <w:pStyle w:val="Title"/>
        <w:numPr>
          <w:ilvl w:val="0"/>
          <w:numId w:val="37"/>
        </w:numPr>
        <w:jc w:val="both"/>
        <w:rPr>
          <w:bCs/>
          <w:color w:val="auto"/>
          <w:sz w:val="22"/>
          <w:szCs w:val="22"/>
        </w:rPr>
      </w:pPr>
      <w:r w:rsidRPr="00460F9E">
        <w:rPr>
          <w:bCs/>
          <w:color w:val="auto"/>
          <w:sz w:val="22"/>
          <w:szCs w:val="22"/>
        </w:rPr>
        <w:t>Setting up hate sites or groups about a particular person</w:t>
      </w:r>
    </w:p>
    <w:p w14:paraId="70245467" w14:textId="77777777" w:rsidR="00FF560C" w:rsidRPr="00460F9E" w:rsidRDefault="00FF560C" w:rsidP="00FF560C">
      <w:pPr>
        <w:pStyle w:val="Title"/>
        <w:numPr>
          <w:ilvl w:val="0"/>
          <w:numId w:val="37"/>
        </w:numPr>
        <w:jc w:val="both"/>
        <w:rPr>
          <w:bCs/>
          <w:color w:val="auto"/>
          <w:sz w:val="22"/>
          <w:szCs w:val="22"/>
        </w:rPr>
      </w:pPr>
      <w:r w:rsidRPr="00460F9E">
        <w:rPr>
          <w:bCs/>
          <w:color w:val="auto"/>
          <w:sz w:val="22"/>
          <w:szCs w:val="22"/>
        </w:rPr>
        <w:t xml:space="preserve">Encouraging vulnerable people to self-harm </w:t>
      </w:r>
    </w:p>
    <w:p w14:paraId="3CC6D9B2" w14:textId="77777777" w:rsidR="00FF560C" w:rsidRPr="00460F9E" w:rsidRDefault="00FF560C" w:rsidP="00FF560C">
      <w:pPr>
        <w:pStyle w:val="Title"/>
        <w:numPr>
          <w:ilvl w:val="0"/>
          <w:numId w:val="37"/>
        </w:numPr>
        <w:jc w:val="both"/>
        <w:rPr>
          <w:bCs/>
          <w:color w:val="auto"/>
          <w:sz w:val="22"/>
          <w:szCs w:val="22"/>
        </w:rPr>
      </w:pPr>
      <w:r w:rsidRPr="00460F9E">
        <w:rPr>
          <w:bCs/>
          <w:color w:val="auto"/>
          <w:sz w:val="22"/>
          <w:szCs w:val="22"/>
        </w:rPr>
        <w:t xml:space="preserve">Voting for or against someone in an abusive poll </w:t>
      </w:r>
    </w:p>
    <w:p w14:paraId="339A5942" w14:textId="77777777" w:rsidR="00FF560C" w:rsidRPr="00460F9E" w:rsidRDefault="00FF560C" w:rsidP="00FF560C">
      <w:pPr>
        <w:pStyle w:val="Title"/>
        <w:numPr>
          <w:ilvl w:val="0"/>
          <w:numId w:val="37"/>
        </w:numPr>
        <w:jc w:val="both"/>
        <w:rPr>
          <w:bCs/>
          <w:color w:val="auto"/>
          <w:sz w:val="22"/>
          <w:szCs w:val="22"/>
        </w:rPr>
      </w:pPr>
      <w:r w:rsidRPr="00460F9E">
        <w:rPr>
          <w:bCs/>
          <w:color w:val="auto"/>
          <w:sz w:val="22"/>
          <w:szCs w:val="22"/>
        </w:rPr>
        <w:t>Creating fake accounts, hijacking or stealing online identities to embarrass a vulnerable person or cause trouble using their name</w:t>
      </w:r>
    </w:p>
    <w:p w14:paraId="435EF96A" w14:textId="77777777" w:rsidR="00FF560C" w:rsidRPr="00460F9E" w:rsidRDefault="00FF560C" w:rsidP="00FF560C">
      <w:pPr>
        <w:pStyle w:val="Title"/>
        <w:numPr>
          <w:ilvl w:val="0"/>
          <w:numId w:val="37"/>
        </w:numPr>
        <w:jc w:val="both"/>
        <w:rPr>
          <w:bCs/>
          <w:color w:val="auto"/>
          <w:sz w:val="22"/>
          <w:szCs w:val="22"/>
        </w:rPr>
      </w:pPr>
      <w:r w:rsidRPr="00460F9E">
        <w:rPr>
          <w:bCs/>
          <w:color w:val="auto"/>
          <w:sz w:val="22"/>
          <w:szCs w:val="22"/>
        </w:rPr>
        <w:t xml:space="preserve">Sending explicit messages, also known as sexting </w:t>
      </w:r>
    </w:p>
    <w:p w14:paraId="2D933971" w14:textId="77777777" w:rsidR="00FF560C" w:rsidRDefault="00FF560C" w:rsidP="00FF560C">
      <w:pPr>
        <w:pStyle w:val="Title"/>
        <w:numPr>
          <w:ilvl w:val="0"/>
          <w:numId w:val="37"/>
        </w:numPr>
        <w:jc w:val="both"/>
        <w:rPr>
          <w:bCs/>
          <w:color w:val="auto"/>
          <w:sz w:val="22"/>
          <w:szCs w:val="22"/>
        </w:rPr>
      </w:pPr>
      <w:r w:rsidRPr="00460F9E">
        <w:rPr>
          <w:bCs/>
          <w:color w:val="auto"/>
          <w:sz w:val="22"/>
          <w:szCs w:val="22"/>
        </w:rPr>
        <w:t xml:space="preserve">Pressuring </w:t>
      </w:r>
      <w:r w:rsidR="001667D4">
        <w:rPr>
          <w:bCs/>
          <w:color w:val="auto"/>
          <w:sz w:val="22"/>
          <w:szCs w:val="22"/>
        </w:rPr>
        <w:t xml:space="preserve">children or adults at risk </w:t>
      </w:r>
      <w:r w:rsidRPr="00460F9E">
        <w:rPr>
          <w:bCs/>
          <w:color w:val="auto"/>
          <w:sz w:val="22"/>
          <w:szCs w:val="22"/>
        </w:rPr>
        <w:t>into sending sexual images or engaging</w:t>
      </w:r>
      <w:r>
        <w:rPr>
          <w:bCs/>
          <w:color w:val="auto"/>
          <w:sz w:val="22"/>
          <w:szCs w:val="22"/>
        </w:rPr>
        <w:t xml:space="preserve"> in sexual conversations </w:t>
      </w:r>
    </w:p>
    <w:p w14:paraId="040F670A" w14:textId="77777777" w:rsidR="00FF560C" w:rsidRDefault="00FF560C" w:rsidP="00FF560C">
      <w:pPr>
        <w:pStyle w:val="Title"/>
        <w:jc w:val="both"/>
        <w:rPr>
          <w:bCs/>
          <w:color w:val="auto"/>
          <w:sz w:val="22"/>
          <w:szCs w:val="22"/>
        </w:rPr>
      </w:pPr>
    </w:p>
    <w:p w14:paraId="5DF0ACF1" w14:textId="77777777" w:rsidR="00FF560C" w:rsidRPr="00346A28" w:rsidRDefault="00FF560C" w:rsidP="00FF560C">
      <w:pPr>
        <w:pStyle w:val="Title"/>
        <w:jc w:val="both"/>
        <w:rPr>
          <w:bCs/>
          <w:color w:val="auto"/>
          <w:sz w:val="22"/>
          <w:szCs w:val="22"/>
        </w:rPr>
      </w:pPr>
    </w:p>
    <w:p w14:paraId="7527903C" w14:textId="77777777" w:rsidR="00FF560C" w:rsidRPr="00C15BB6" w:rsidRDefault="00FF560C" w:rsidP="00FF560C">
      <w:pPr>
        <w:pStyle w:val="Title"/>
        <w:jc w:val="both"/>
        <w:rPr>
          <w:bCs/>
          <w:color w:val="auto"/>
          <w:sz w:val="22"/>
          <w:szCs w:val="22"/>
        </w:rPr>
      </w:pPr>
      <w:r w:rsidRPr="00C15BB6">
        <w:rPr>
          <w:bCs/>
          <w:color w:val="auto"/>
          <w:sz w:val="22"/>
          <w:szCs w:val="22"/>
        </w:rPr>
        <w:t>In banding, bullying may arise when a parent</w:t>
      </w:r>
      <w:r>
        <w:rPr>
          <w:bCs/>
          <w:color w:val="auto"/>
          <w:sz w:val="22"/>
          <w:szCs w:val="22"/>
        </w:rPr>
        <w:t xml:space="preserve"> or band member</w:t>
      </w:r>
      <w:r w:rsidRPr="00C15BB6">
        <w:rPr>
          <w:bCs/>
          <w:color w:val="auto"/>
          <w:sz w:val="22"/>
          <w:szCs w:val="22"/>
        </w:rPr>
        <w:t xml:space="preserve"> pushes </w:t>
      </w:r>
      <w:r w:rsidRPr="00460F9E">
        <w:rPr>
          <w:bCs/>
          <w:color w:val="auto"/>
          <w:sz w:val="22"/>
          <w:szCs w:val="22"/>
        </w:rPr>
        <w:t>a vulnerable person</w:t>
      </w:r>
      <w:r w:rsidRPr="00C15BB6">
        <w:rPr>
          <w:bCs/>
          <w:color w:val="auto"/>
          <w:sz w:val="22"/>
          <w:szCs w:val="22"/>
        </w:rPr>
        <w:t xml:space="preserve"> </w:t>
      </w:r>
      <w:r>
        <w:rPr>
          <w:bCs/>
          <w:color w:val="auto"/>
          <w:sz w:val="22"/>
          <w:szCs w:val="22"/>
        </w:rPr>
        <w:t>too hard to succeed, adopting</w:t>
      </w:r>
      <w:r w:rsidRPr="00C15BB6">
        <w:rPr>
          <w:bCs/>
          <w:color w:val="auto"/>
          <w:sz w:val="22"/>
          <w:szCs w:val="22"/>
        </w:rPr>
        <w:t xml:space="preserve"> a win-at-all-costs philosoph</w:t>
      </w:r>
      <w:r>
        <w:rPr>
          <w:bCs/>
          <w:color w:val="auto"/>
          <w:sz w:val="22"/>
          <w:szCs w:val="22"/>
        </w:rPr>
        <w:t>y; or an official at a contest/</w:t>
      </w:r>
      <w:r w:rsidRPr="00C15BB6">
        <w:rPr>
          <w:bCs/>
          <w:color w:val="auto"/>
          <w:sz w:val="22"/>
          <w:szCs w:val="22"/>
        </w:rPr>
        <w:t>festival uses bullying behaviour.</w:t>
      </w:r>
    </w:p>
    <w:p w14:paraId="09D54337" w14:textId="77777777" w:rsidR="00FF560C" w:rsidRPr="00C15BB6" w:rsidRDefault="00FF560C" w:rsidP="00FF560C">
      <w:pPr>
        <w:pStyle w:val="Title"/>
        <w:jc w:val="both"/>
        <w:rPr>
          <w:bCs/>
          <w:color w:val="auto"/>
          <w:sz w:val="22"/>
          <w:szCs w:val="22"/>
        </w:rPr>
      </w:pPr>
    </w:p>
    <w:p w14:paraId="55803A5E" w14:textId="77777777" w:rsidR="00FF560C" w:rsidRPr="00C15BB6" w:rsidRDefault="00FF560C" w:rsidP="00FF560C">
      <w:pPr>
        <w:pStyle w:val="Title"/>
        <w:numPr>
          <w:ilvl w:val="1"/>
          <w:numId w:val="3"/>
        </w:numPr>
        <w:jc w:val="both"/>
        <w:rPr>
          <w:b/>
          <w:bCs/>
          <w:color w:val="auto"/>
          <w:sz w:val="22"/>
          <w:szCs w:val="22"/>
        </w:rPr>
      </w:pPr>
      <w:r w:rsidRPr="00C15BB6">
        <w:rPr>
          <w:b/>
          <w:bCs/>
          <w:color w:val="auto"/>
          <w:sz w:val="22"/>
          <w:szCs w:val="22"/>
        </w:rPr>
        <w:t>Indicators of abuse</w:t>
      </w:r>
    </w:p>
    <w:p w14:paraId="334C1A7D" w14:textId="77777777" w:rsidR="00FF560C" w:rsidRPr="00C15BB6" w:rsidRDefault="00FF560C" w:rsidP="00FF560C">
      <w:pPr>
        <w:pStyle w:val="Title"/>
        <w:jc w:val="both"/>
        <w:rPr>
          <w:bCs/>
          <w:color w:val="auto"/>
          <w:sz w:val="22"/>
          <w:szCs w:val="22"/>
        </w:rPr>
      </w:pPr>
    </w:p>
    <w:p w14:paraId="09A10E4C" w14:textId="32369181" w:rsidR="00FF560C" w:rsidRPr="00C15BB6" w:rsidRDefault="00FF560C" w:rsidP="00FF560C">
      <w:pPr>
        <w:pStyle w:val="Title"/>
        <w:jc w:val="both"/>
        <w:rPr>
          <w:bCs/>
          <w:color w:val="auto"/>
          <w:sz w:val="22"/>
          <w:szCs w:val="22"/>
        </w:rPr>
      </w:pPr>
      <w:r w:rsidRPr="00C15BB6">
        <w:rPr>
          <w:bCs/>
          <w:color w:val="auto"/>
          <w:sz w:val="22"/>
          <w:szCs w:val="22"/>
        </w:rPr>
        <w:t xml:space="preserve">Even for those experienced in working with </w:t>
      </w:r>
      <w:r w:rsidRPr="00CD294D">
        <w:rPr>
          <w:bCs/>
          <w:color w:val="auto"/>
          <w:sz w:val="22"/>
          <w:szCs w:val="22"/>
        </w:rPr>
        <w:t>Safeguarding, it is not always easy to recognise a situation where abuse may occur or has already taken place. L</w:t>
      </w:r>
      <w:r w:rsidR="003F2CE4">
        <w:rPr>
          <w:bCs/>
          <w:color w:val="auto"/>
          <w:sz w:val="22"/>
          <w:szCs w:val="22"/>
        </w:rPr>
        <w:t>ewes Brass</w:t>
      </w:r>
      <w:r w:rsidRPr="00CD294D">
        <w:rPr>
          <w:bCs/>
          <w:color w:val="auto"/>
          <w:sz w:val="22"/>
          <w:szCs w:val="22"/>
        </w:rPr>
        <w:t xml:space="preserve"> acknowledges that most </w:t>
      </w:r>
      <w:r w:rsidRPr="00CD294D">
        <w:rPr>
          <w:bCs/>
          <w:color w:val="auto"/>
          <w:sz w:val="22"/>
          <w:szCs w:val="22"/>
        </w:rPr>
        <w:lastRenderedPageBreak/>
        <w:t xml:space="preserve">people involved in brass banding are not experts in such recognition. Indicators that a </w:t>
      </w:r>
      <w:r w:rsidR="001667D4">
        <w:rPr>
          <w:bCs/>
          <w:color w:val="auto"/>
          <w:sz w:val="22"/>
          <w:szCs w:val="22"/>
        </w:rPr>
        <w:t xml:space="preserve">child or adults at risk </w:t>
      </w:r>
      <w:r w:rsidRPr="00CD294D">
        <w:rPr>
          <w:bCs/>
          <w:color w:val="auto"/>
          <w:sz w:val="22"/>
          <w:szCs w:val="22"/>
        </w:rPr>
        <w:t>is being abused may include one or more of</w:t>
      </w:r>
      <w:r w:rsidRPr="00C15BB6">
        <w:rPr>
          <w:bCs/>
          <w:color w:val="auto"/>
          <w:sz w:val="22"/>
          <w:szCs w:val="22"/>
        </w:rPr>
        <w:t xml:space="preserve"> the following:</w:t>
      </w:r>
    </w:p>
    <w:p w14:paraId="02AE27C5" w14:textId="77777777" w:rsidR="00FF560C" w:rsidRPr="00C15BB6" w:rsidRDefault="00FF560C" w:rsidP="00FF560C">
      <w:pPr>
        <w:pStyle w:val="Title"/>
        <w:jc w:val="both"/>
        <w:rPr>
          <w:bCs/>
          <w:color w:val="auto"/>
          <w:sz w:val="22"/>
          <w:szCs w:val="22"/>
        </w:rPr>
      </w:pPr>
    </w:p>
    <w:p w14:paraId="6E385FD8" w14:textId="77777777" w:rsidR="00FF560C" w:rsidRPr="00C15BB6" w:rsidRDefault="00FF560C" w:rsidP="00FF560C">
      <w:pPr>
        <w:pStyle w:val="Title"/>
        <w:numPr>
          <w:ilvl w:val="0"/>
          <w:numId w:val="25"/>
        </w:numPr>
        <w:jc w:val="both"/>
        <w:rPr>
          <w:bCs/>
          <w:color w:val="auto"/>
          <w:sz w:val="22"/>
          <w:szCs w:val="22"/>
        </w:rPr>
      </w:pPr>
      <w:r w:rsidRPr="00C15BB6">
        <w:rPr>
          <w:bCs/>
          <w:color w:val="auto"/>
          <w:sz w:val="22"/>
          <w:szCs w:val="22"/>
        </w:rPr>
        <w:t>Unexplained or suspicious injuries such as bruising, cuts or burns, particularly if situated on a part of the body not normally prone to such injuries.</w:t>
      </w:r>
    </w:p>
    <w:p w14:paraId="03C1D2EB" w14:textId="77777777" w:rsidR="00FF560C" w:rsidRPr="00C15BB6" w:rsidRDefault="00FF560C" w:rsidP="00FF560C">
      <w:pPr>
        <w:pStyle w:val="Title"/>
        <w:numPr>
          <w:ilvl w:val="0"/>
          <w:numId w:val="25"/>
        </w:numPr>
        <w:jc w:val="both"/>
        <w:rPr>
          <w:bCs/>
          <w:color w:val="auto"/>
          <w:sz w:val="22"/>
          <w:szCs w:val="22"/>
        </w:rPr>
      </w:pPr>
      <w:r w:rsidRPr="00C15BB6">
        <w:rPr>
          <w:bCs/>
          <w:color w:val="auto"/>
          <w:sz w:val="22"/>
          <w:szCs w:val="22"/>
        </w:rPr>
        <w:t xml:space="preserve">An injury for which an explanation seems inconsistent </w:t>
      </w:r>
    </w:p>
    <w:p w14:paraId="3DC52590" w14:textId="77777777" w:rsidR="00FF560C" w:rsidRPr="00CD294D" w:rsidRDefault="00FF560C" w:rsidP="00FF560C">
      <w:pPr>
        <w:pStyle w:val="Title"/>
        <w:numPr>
          <w:ilvl w:val="0"/>
          <w:numId w:val="25"/>
        </w:numPr>
        <w:jc w:val="both"/>
        <w:rPr>
          <w:bCs/>
          <w:color w:val="auto"/>
          <w:sz w:val="22"/>
          <w:szCs w:val="22"/>
        </w:rPr>
      </w:pPr>
      <w:r w:rsidRPr="00CD294D">
        <w:rPr>
          <w:bCs/>
          <w:color w:val="auto"/>
          <w:sz w:val="22"/>
          <w:szCs w:val="22"/>
        </w:rPr>
        <w:t xml:space="preserve">The </w:t>
      </w:r>
      <w:r w:rsidR="001667D4">
        <w:rPr>
          <w:bCs/>
          <w:color w:val="auto"/>
          <w:sz w:val="22"/>
          <w:szCs w:val="22"/>
        </w:rPr>
        <w:t xml:space="preserve">child/adult at risk </w:t>
      </w:r>
      <w:r w:rsidRPr="00CD294D">
        <w:rPr>
          <w:bCs/>
          <w:color w:val="auto"/>
          <w:sz w:val="22"/>
          <w:szCs w:val="22"/>
        </w:rPr>
        <w:t xml:space="preserve">describes what appears to be an abusive act involving him/her. </w:t>
      </w:r>
    </w:p>
    <w:p w14:paraId="4F3ED4E3" w14:textId="77777777" w:rsidR="00FF560C" w:rsidRPr="00CD294D" w:rsidRDefault="00FF560C" w:rsidP="00FF560C">
      <w:pPr>
        <w:pStyle w:val="Title"/>
        <w:numPr>
          <w:ilvl w:val="0"/>
          <w:numId w:val="25"/>
        </w:numPr>
        <w:jc w:val="both"/>
        <w:rPr>
          <w:bCs/>
          <w:color w:val="auto"/>
          <w:sz w:val="22"/>
          <w:szCs w:val="22"/>
        </w:rPr>
      </w:pPr>
      <w:r w:rsidRPr="00CD294D">
        <w:rPr>
          <w:bCs/>
          <w:color w:val="auto"/>
          <w:sz w:val="22"/>
          <w:szCs w:val="22"/>
        </w:rPr>
        <w:t xml:space="preserve">Someone else – a child or adult, expresses concern about the welfare of a </w:t>
      </w:r>
      <w:r w:rsidR="001667D4">
        <w:rPr>
          <w:bCs/>
          <w:color w:val="auto"/>
          <w:sz w:val="22"/>
          <w:szCs w:val="22"/>
        </w:rPr>
        <w:t>child/adult at risk.</w:t>
      </w:r>
    </w:p>
    <w:p w14:paraId="3879DE8F" w14:textId="77777777" w:rsidR="00FF560C" w:rsidRPr="00CD294D" w:rsidRDefault="00FF560C" w:rsidP="00FF560C">
      <w:pPr>
        <w:pStyle w:val="Title"/>
        <w:numPr>
          <w:ilvl w:val="0"/>
          <w:numId w:val="25"/>
        </w:numPr>
        <w:jc w:val="both"/>
        <w:rPr>
          <w:bCs/>
          <w:color w:val="auto"/>
          <w:sz w:val="22"/>
          <w:szCs w:val="22"/>
        </w:rPr>
      </w:pPr>
      <w:r w:rsidRPr="00CD294D">
        <w:rPr>
          <w:bCs/>
          <w:color w:val="auto"/>
          <w:sz w:val="22"/>
          <w:szCs w:val="22"/>
        </w:rPr>
        <w:t xml:space="preserve">Unexplained changes in a </w:t>
      </w:r>
      <w:r w:rsidR="001667D4">
        <w:rPr>
          <w:bCs/>
          <w:color w:val="auto"/>
          <w:sz w:val="22"/>
          <w:szCs w:val="22"/>
        </w:rPr>
        <w:t xml:space="preserve">child/adult at risks </w:t>
      </w:r>
      <w:r w:rsidRPr="00CD294D">
        <w:rPr>
          <w:bCs/>
          <w:color w:val="auto"/>
          <w:sz w:val="22"/>
          <w:szCs w:val="22"/>
        </w:rPr>
        <w:t xml:space="preserve">behaviour – e.g. becoming very quiet, withdrawn, or displaying sudden outbursts of temper - or behaviour changing over time </w:t>
      </w:r>
    </w:p>
    <w:p w14:paraId="365BE27A" w14:textId="77777777" w:rsidR="00FF560C" w:rsidRPr="00CD294D" w:rsidRDefault="00FF560C" w:rsidP="00FF560C">
      <w:pPr>
        <w:pStyle w:val="Title"/>
        <w:numPr>
          <w:ilvl w:val="0"/>
          <w:numId w:val="25"/>
        </w:numPr>
        <w:jc w:val="both"/>
        <w:rPr>
          <w:bCs/>
          <w:color w:val="auto"/>
          <w:sz w:val="22"/>
          <w:szCs w:val="22"/>
        </w:rPr>
      </w:pPr>
      <w:r w:rsidRPr="00CD294D">
        <w:rPr>
          <w:bCs/>
          <w:color w:val="auto"/>
          <w:sz w:val="22"/>
          <w:szCs w:val="22"/>
        </w:rPr>
        <w:t xml:space="preserve">Inappropriate sexual awareness </w:t>
      </w:r>
    </w:p>
    <w:p w14:paraId="7E0C2394" w14:textId="77777777" w:rsidR="00FF560C" w:rsidRPr="00C15BB6" w:rsidRDefault="00FF560C" w:rsidP="00FF560C">
      <w:pPr>
        <w:pStyle w:val="Title"/>
        <w:numPr>
          <w:ilvl w:val="0"/>
          <w:numId w:val="25"/>
        </w:numPr>
        <w:jc w:val="both"/>
        <w:rPr>
          <w:bCs/>
          <w:color w:val="auto"/>
          <w:sz w:val="22"/>
          <w:szCs w:val="22"/>
        </w:rPr>
      </w:pPr>
      <w:r w:rsidRPr="00C15BB6">
        <w:rPr>
          <w:bCs/>
          <w:color w:val="auto"/>
          <w:sz w:val="22"/>
          <w:szCs w:val="22"/>
        </w:rPr>
        <w:t xml:space="preserve">Engaging in sexually explicit behaviour in games </w:t>
      </w:r>
    </w:p>
    <w:p w14:paraId="32BDECFD" w14:textId="77777777" w:rsidR="00FF560C" w:rsidRPr="00C15BB6" w:rsidRDefault="00FF560C" w:rsidP="00FF560C">
      <w:pPr>
        <w:pStyle w:val="Title"/>
        <w:numPr>
          <w:ilvl w:val="0"/>
          <w:numId w:val="25"/>
        </w:numPr>
        <w:jc w:val="both"/>
        <w:rPr>
          <w:bCs/>
          <w:color w:val="auto"/>
          <w:sz w:val="22"/>
          <w:szCs w:val="22"/>
        </w:rPr>
      </w:pPr>
      <w:r w:rsidRPr="00C15BB6">
        <w:rPr>
          <w:bCs/>
          <w:color w:val="auto"/>
          <w:sz w:val="22"/>
          <w:szCs w:val="22"/>
        </w:rPr>
        <w:t xml:space="preserve">Distrust of adults, particularly those with whom a close relationship would normally be expected </w:t>
      </w:r>
    </w:p>
    <w:p w14:paraId="3B3961EE" w14:textId="77777777" w:rsidR="00FF560C" w:rsidRPr="00C15BB6" w:rsidRDefault="00FF560C" w:rsidP="00FF560C">
      <w:pPr>
        <w:pStyle w:val="Title"/>
        <w:numPr>
          <w:ilvl w:val="0"/>
          <w:numId w:val="25"/>
        </w:numPr>
        <w:jc w:val="both"/>
        <w:rPr>
          <w:bCs/>
          <w:color w:val="auto"/>
          <w:sz w:val="22"/>
          <w:szCs w:val="22"/>
        </w:rPr>
      </w:pPr>
      <w:r w:rsidRPr="00C15BB6">
        <w:rPr>
          <w:bCs/>
          <w:color w:val="auto"/>
          <w:sz w:val="22"/>
          <w:szCs w:val="22"/>
        </w:rPr>
        <w:t xml:space="preserve">Difficulty in making friends </w:t>
      </w:r>
    </w:p>
    <w:p w14:paraId="236EADE5" w14:textId="77777777" w:rsidR="00FF560C" w:rsidRPr="00C15BB6" w:rsidRDefault="00FF560C" w:rsidP="00FF560C">
      <w:pPr>
        <w:pStyle w:val="Title"/>
        <w:numPr>
          <w:ilvl w:val="0"/>
          <w:numId w:val="25"/>
        </w:numPr>
        <w:jc w:val="both"/>
        <w:rPr>
          <w:bCs/>
          <w:color w:val="auto"/>
          <w:sz w:val="22"/>
          <w:szCs w:val="22"/>
        </w:rPr>
      </w:pPr>
      <w:r w:rsidRPr="00C15BB6">
        <w:rPr>
          <w:bCs/>
          <w:color w:val="auto"/>
          <w:sz w:val="22"/>
          <w:szCs w:val="22"/>
        </w:rPr>
        <w:t xml:space="preserve">Being prevented from socialising </w:t>
      </w:r>
    </w:p>
    <w:p w14:paraId="6811FA23" w14:textId="77777777" w:rsidR="00FF560C" w:rsidRPr="00C15BB6" w:rsidRDefault="00FF560C" w:rsidP="00FF560C">
      <w:pPr>
        <w:pStyle w:val="Title"/>
        <w:numPr>
          <w:ilvl w:val="0"/>
          <w:numId w:val="25"/>
        </w:numPr>
        <w:jc w:val="both"/>
        <w:rPr>
          <w:bCs/>
          <w:color w:val="auto"/>
          <w:sz w:val="22"/>
          <w:szCs w:val="22"/>
        </w:rPr>
      </w:pPr>
      <w:r w:rsidRPr="00C15BB6">
        <w:rPr>
          <w:bCs/>
          <w:color w:val="auto"/>
          <w:sz w:val="22"/>
          <w:szCs w:val="22"/>
        </w:rPr>
        <w:t xml:space="preserve">Displaying variations in eating patterns including overeating or loss of appetite </w:t>
      </w:r>
    </w:p>
    <w:p w14:paraId="14B609A7" w14:textId="77777777" w:rsidR="00FF560C" w:rsidRPr="00C15BB6" w:rsidRDefault="00FF560C" w:rsidP="00FF560C">
      <w:pPr>
        <w:pStyle w:val="Title"/>
        <w:numPr>
          <w:ilvl w:val="0"/>
          <w:numId w:val="25"/>
        </w:numPr>
        <w:jc w:val="both"/>
        <w:rPr>
          <w:bCs/>
          <w:color w:val="auto"/>
          <w:sz w:val="22"/>
          <w:szCs w:val="22"/>
        </w:rPr>
      </w:pPr>
      <w:r w:rsidRPr="00C15BB6">
        <w:rPr>
          <w:bCs/>
          <w:color w:val="auto"/>
          <w:sz w:val="22"/>
          <w:szCs w:val="22"/>
        </w:rPr>
        <w:t xml:space="preserve">Losing weight for no apparent reason </w:t>
      </w:r>
    </w:p>
    <w:p w14:paraId="269D0597" w14:textId="77777777" w:rsidR="00FF560C" w:rsidRPr="00C15BB6" w:rsidRDefault="00FF560C" w:rsidP="00FF560C">
      <w:pPr>
        <w:pStyle w:val="Title"/>
        <w:numPr>
          <w:ilvl w:val="0"/>
          <w:numId w:val="25"/>
        </w:numPr>
        <w:jc w:val="both"/>
        <w:rPr>
          <w:bCs/>
          <w:color w:val="auto"/>
          <w:sz w:val="22"/>
          <w:szCs w:val="22"/>
        </w:rPr>
      </w:pPr>
      <w:r w:rsidRPr="00C15BB6">
        <w:rPr>
          <w:bCs/>
          <w:color w:val="auto"/>
          <w:sz w:val="22"/>
          <w:szCs w:val="22"/>
        </w:rPr>
        <w:t>Becoming increasingly dirty or unkempt.</w:t>
      </w:r>
    </w:p>
    <w:p w14:paraId="70EC34FD" w14:textId="77777777" w:rsidR="00FF560C" w:rsidRPr="00C15BB6" w:rsidRDefault="00FF560C" w:rsidP="00FF560C">
      <w:pPr>
        <w:pStyle w:val="Title"/>
        <w:jc w:val="both"/>
        <w:rPr>
          <w:bCs/>
          <w:color w:val="auto"/>
          <w:sz w:val="22"/>
          <w:szCs w:val="22"/>
        </w:rPr>
      </w:pPr>
    </w:p>
    <w:p w14:paraId="30B9C486" w14:textId="77777777" w:rsidR="00FF560C" w:rsidRPr="00C15BB6" w:rsidRDefault="00FF560C" w:rsidP="00FF560C">
      <w:pPr>
        <w:pStyle w:val="Title"/>
        <w:jc w:val="both"/>
        <w:rPr>
          <w:bCs/>
          <w:color w:val="auto"/>
          <w:sz w:val="22"/>
          <w:szCs w:val="22"/>
        </w:rPr>
      </w:pPr>
      <w:r w:rsidRPr="00C15BB6">
        <w:rPr>
          <w:bCs/>
          <w:color w:val="auto"/>
          <w:sz w:val="22"/>
          <w:szCs w:val="22"/>
        </w:rPr>
        <w:t>It must be recognised that the a</w:t>
      </w:r>
      <w:r>
        <w:rPr>
          <w:bCs/>
          <w:color w:val="auto"/>
          <w:sz w:val="22"/>
          <w:szCs w:val="22"/>
        </w:rPr>
        <w:t>bove list is not exhaustive, and</w:t>
      </w:r>
      <w:r w:rsidRPr="00C15BB6">
        <w:rPr>
          <w:bCs/>
          <w:color w:val="auto"/>
          <w:sz w:val="22"/>
          <w:szCs w:val="22"/>
        </w:rPr>
        <w:t xml:space="preserve"> also that the presence of one or more of the indicators is not proof that abuse is actually taking place. It is not the</w:t>
      </w:r>
      <w:r>
        <w:rPr>
          <w:bCs/>
          <w:color w:val="auto"/>
          <w:sz w:val="22"/>
          <w:szCs w:val="22"/>
        </w:rPr>
        <w:t xml:space="preserve"> responsibility of those in the band</w:t>
      </w:r>
      <w:r w:rsidRPr="00C15BB6">
        <w:rPr>
          <w:bCs/>
          <w:color w:val="auto"/>
          <w:sz w:val="22"/>
          <w:szCs w:val="22"/>
        </w:rPr>
        <w:t xml:space="preserve"> to decide that</w:t>
      </w:r>
      <w:r>
        <w:rPr>
          <w:bCs/>
          <w:color w:val="auto"/>
          <w:sz w:val="22"/>
          <w:szCs w:val="22"/>
        </w:rPr>
        <w:t xml:space="preserve"> </w:t>
      </w:r>
      <w:r w:rsidRPr="00C15BB6">
        <w:rPr>
          <w:bCs/>
          <w:color w:val="auto"/>
          <w:sz w:val="22"/>
          <w:szCs w:val="22"/>
        </w:rPr>
        <w:t>abuse is occurring, but it is their responsibility to act on any concerns.</w:t>
      </w:r>
    </w:p>
    <w:p w14:paraId="61B510D5" w14:textId="77777777" w:rsidR="00FF560C" w:rsidRPr="00C15BB6" w:rsidRDefault="00FF560C" w:rsidP="00FF560C">
      <w:pPr>
        <w:pStyle w:val="Title"/>
        <w:jc w:val="both"/>
        <w:rPr>
          <w:bCs/>
          <w:color w:val="auto"/>
          <w:sz w:val="22"/>
          <w:szCs w:val="22"/>
        </w:rPr>
      </w:pPr>
    </w:p>
    <w:p w14:paraId="7A53B882" w14:textId="77777777" w:rsidR="00FF560C" w:rsidRPr="00C15BB6" w:rsidRDefault="00FF560C" w:rsidP="00FF560C">
      <w:pPr>
        <w:pStyle w:val="Title"/>
        <w:jc w:val="both"/>
        <w:rPr>
          <w:bCs/>
          <w:color w:val="auto"/>
          <w:sz w:val="22"/>
          <w:szCs w:val="22"/>
        </w:rPr>
      </w:pPr>
      <w:r w:rsidRPr="00C15BB6">
        <w:rPr>
          <w:bCs/>
          <w:color w:val="auto"/>
          <w:sz w:val="22"/>
          <w:szCs w:val="22"/>
        </w:rPr>
        <w:t>Signs of bullying may include:</w:t>
      </w:r>
    </w:p>
    <w:p w14:paraId="78DA3A1A" w14:textId="77777777" w:rsidR="00FF560C" w:rsidRPr="00C15BB6" w:rsidRDefault="00FF560C" w:rsidP="00FF560C">
      <w:pPr>
        <w:pStyle w:val="Title"/>
        <w:jc w:val="both"/>
        <w:rPr>
          <w:bCs/>
          <w:color w:val="auto"/>
          <w:sz w:val="22"/>
          <w:szCs w:val="22"/>
        </w:rPr>
      </w:pPr>
    </w:p>
    <w:p w14:paraId="66F3E06B" w14:textId="77777777" w:rsidR="00FF560C" w:rsidRPr="00C15BB6" w:rsidRDefault="00FF560C" w:rsidP="00FF560C">
      <w:pPr>
        <w:pStyle w:val="Title"/>
        <w:numPr>
          <w:ilvl w:val="0"/>
          <w:numId w:val="6"/>
        </w:numPr>
        <w:jc w:val="both"/>
        <w:rPr>
          <w:bCs/>
          <w:color w:val="auto"/>
          <w:sz w:val="22"/>
          <w:szCs w:val="22"/>
        </w:rPr>
      </w:pPr>
      <w:r w:rsidRPr="00C15BB6">
        <w:rPr>
          <w:bCs/>
          <w:color w:val="auto"/>
          <w:sz w:val="22"/>
          <w:szCs w:val="22"/>
        </w:rPr>
        <w:t xml:space="preserve">Behavioural changes such as reduced concentration or becoming withdrawn, clingy, depressed, tearful, emotionally up and down, reluctance to go to band rehearsals or to competitions. </w:t>
      </w:r>
    </w:p>
    <w:p w14:paraId="34F55525" w14:textId="77777777" w:rsidR="00FF560C" w:rsidRPr="00C15BB6" w:rsidRDefault="00FF560C" w:rsidP="00FF560C">
      <w:pPr>
        <w:pStyle w:val="Title"/>
        <w:numPr>
          <w:ilvl w:val="0"/>
          <w:numId w:val="6"/>
        </w:numPr>
        <w:jc w:val="both"/>
        <w:rPr>
          <w:bCs/>
          <w:color w:val="auto"/>
          <w:sz w:val="22"/>
          <w:szCs w:val="22"/>
        </w:rPr>
      </w:pPr>
      <w:r w:rsidRPr="00C15BB6">
        <w:rPr>
          <w:bCs/>
          <w:color w:val="auto"/>
          <w:sz w:val="22"/>
          <w:szCs w:val="22"/>
        </w:rPr>
        <w:t xml:space="preserve">An unexplained drop-off in standard of performance. </w:t>
      </w:r>
    </w:p>
    <w:p w14:paraId="42D031FA" w14:textId="77777777" w:rsidR="00FF560C" w:rsidRPr="00C15BB6" w:rsidRDefault="00FF560C" w:rsidP="00FF560C">
      <w:pPr>
        <w:pStyle w:val="Title"/>
        <w:numPr>
          <w:ilvl w:val="0"/>
          <w:numId w:val="6"/>
        </w:numPr>
        <w:jc w:val="both"/>
        <w:rPr>
          <w:bCs/>
          <w:color w:val="auto"/>
          <w:sz w:val="22"/>
          <w:szCs w:val="22"/>
        </w:rPr>
      </w:pPr>
      <w:r w:rsidRPr="00C15BB6">
        <w:rPr>
          <w:bCs/>
          <w:color w:val="auto"/>
          <w:sz w:val="22"/>
          <w:szCs w:val="22"/>
        </w:rPr>
        <w:t xml:space="preserve">Physical signs such as stomach-aches, headaches, difficulty in sleeping, bed-wetting, scratching and bruising, damaged clothes and bingeing on food, cigarettes or alcohol. </w:t>
      </w:r>
    </w:p>
    <w:p w14:paraId="481A0CE0" w14:textId="77777777" w:rsidR="00FF560C" w:rsidRPr="00C15BB6" w:rsidRDefault="00FF560C" w:rsidP="00FF560C">
      <w:pPr>
        <w:pStyle w:val="Title"/>
        <w:numPr>
          <w:ilvl w:val="0"/>
          <w:numId w:val="6"/>
        </w:numPr>
        <w:jc w:val="both"/>
        <w:rPr>
          <w:bCs/>
          <w:color w:val="auto"/>
          <w:sz w:val="22"/>
          <w:szCs w:val="22"/>
        </w:rPr>
      </w:pPr>
      <w:r w:rsidRPr="00C15BB6">
        <w:rPr>
          <w:bCs/>
          <w:color w:val="auto"/>
          <w:sz w:val="22"/>
          <w:szCs w:val="22"/>
        </w:rPr>
        <w:t>A shortage of money or frequent loss of possessions.</w:t>
      </w:r>
    </w:p>
    <w:p w14:paraId="2A6CCB09" w14:textId="77777777" w:rsidR="00FF560C" w:rsidRPr="00C15BB6" w:rsidRDefault="00FF560C" w:rsidP="00FF560C">
      <w:pPr>
        <w:pStyle w:val="Title"/>
        <w:jc w:val="both"/>
        <w:rPr>
          <w:bCs/>
          <w:color w:val="auto"/>
          <w:sz w:val="22"/>
          <w:szCs w:val="22"/>
        </w:rPr>
      </w:pPr>
    </w:p>
    <w:p w14:paraId="2AB5F40F" w14:textId="77777777" w:rsidR="00FF560C" w:rsidRPr="00250871" w:rsidRDefault="00FF560C" w:rsidP="00FF560C">
      <w:pPr>
        <w:pStyle w:val="Title"/>
        <w:numPr>
          <w:ilvl w:val="0"/>
          <w:numId w:val="3"/>
        </w:numPr>
        <w:jc w:val="both"/>
        <w:rPr>
          <w:b/>
          <w:color w:val="auto"/>
          <w:sz w:val="22"/>
          <w:szCs w:val="22"/>
        </w:rPr>
      </w:pPr>
      <w:r w:rsidRPr="00250871">
        <w:rPr>
          <w:b/>
          <w:color w:val="auto"/>
          <w:sz w:val="22"/>
          <w:szCs w:val="22"/>
        </w:rPr>
        <w:t>Recruiting and selecting personnel</w:t>
      </w:r>
    </w:p>
    <w:p w14:paraId="2160AA7C" w14:textId="77777777" w:rsidR="00FF560C" w:rsidRPr="00C15BB6" w:rsidRDefault="00FF560C" w:rsidP="00FF560C">
      <w:pPr>
        <w:pStyle w:val="Title"/>
        <w:jc w:val="both"/>
        <w:rPr>
          <w:b/>
          <w:bCs/>
          <w:color w:val="auto"/>
          <w:sz w:val="22"/>
          <w:szCs w:val="22"/>
        </w:rPr>
      </w:pPr>
      <w:r w:rsidRPr="00C15BB6">
        <w:rPr>
          <w:b/>
          <w:bCs/>
          <w:color w:val="auto"/>
          <w:sz w:val="22"/>
          <w:szCs w:val="22"/>
        </w:rPr>
        <w:t>3.1 Introduction</w:t>
      </w:r>
    </w:p>
    <w:p w14:paraId="14791205" w14:textId="77777777" w:rsidR="00FF560C" w:rsidRPr="00745342" w:rsidRDefault="00FF560C" w:rsidP="00FF560C">
      <w:pPr>
        <w:pStyle w:val="Title"/>
        <w:jc w:val="both"/>
        <w:rPr>
          <w:b/>
          <w:bCs/>
          <w:color w:val="auto"/>
          <w:sz w:val="22"/>
          <w:szCs w:val="22"/>
        </w:rPr>
      </w:pPr>
      <w:r w:rsidRPr="00850AA4">
        <w:rPr>
          <w:bCs/>
          <w:color w:val="auto"/>
          <w:sz w:val="22"/>
          <w:szCs w:val="22"/>
        </w:rPr>
        <w:t>Anyone may have the potential to abuse</w:t>
      </w:r>
      <w:r w:rsidR="00745342" w:rsidRPr="00850AA4">
        <w:rPr>
          <w:bCs/>
          <w:color w:val="auto"/>
          <w:sz w:val="22"/>
          <w:szCs w:val="22"/>
        </w:rPr>
        <w:t xml:space="preserve"> another person</w:t>
      </w:r>
      <w:r w:rsidRPr="00850AA4">
        <w:rPr>
          <w:bCs/>
          <w:color w:val="auto"/>
          <w:sz w:val="22"/>
          <w:szCs w:val="22"/>
        </w:rPr>
        <w:t xml:space="preserve"> in some way, and it is important that all reasonable steps are taken to prevent</w:t>
      </w:r>
      <w:r w:rsidR="00745342" w:rsidRPr="00850AA4">
        <w:rPr>
          <w:bCs/>
          <w:color w:val="auto"/>
          <w:sz w:val="22"/>
          <w:szCs w:val="22"/>
        </w:rPr>
        <w:t xml:space="preserve"> unsuitable people from working with</w:t>
      </w:r>
      <w:r w:rsidR="001667D4">
        <w:rPr>
          <w:bCs/>
          <w:color w:val="auto"/>
          <w:sz w:val="22"/>
          <w:szCs w:val="22"/>
        </w:rPr>
        <w:t xml:space="preserve"> children and adults at risk</w:t>
      </w:r>
      <w:r w:rsidRPr="00850AA4">
        <w:rPr>
          <w:bCs/>
          <w:color w:val="auto"/>
          <w:sz w:val="22"/>
          <w:szCs w:val="22"/>
        </w:rPr>
        <w:t xml:space="preserve">. This applies equally to members and volunteers, as well as paid staff. The procedures set out below apply to both. The particular circumstances of individual cases need to be taken into account, but the fundamental principle is that those in charge of activities involving </w:t>
      </w:r>
      <w:r w:rsidR="001667D4">
        <w:rPr>
          <w:bCs/>
          <w:color w:val="auto"/>
          <w:sz w:val="22"/>
          <w:szCs w:val="22"/>
        </w:rPr>
        <w:t xml:space="preserve">children and adults at risk </w:t>
      </w:r>
      <w:r w:rsidRPr="00850AA4">
        <w:rPr>
          <w:bCs/>
          <w:color w:val="auto"/>
          <w:sz w:val="22"/>
          <w:szCs w:val="22"/>
        </w:rPr>
        <w:t>must take all reasonable steps to satisfy themselves as to the suitability of those who are given access to</w:t>
      </w:r>
      <w:r w:rsidR="001667D4">
        <w:rPr>
          <w:bCs/>
          <w:color w:val="auto"/>
          <w:sz w:val="22"/>
          <w:szCs w:val="22"/>
        </w:rPr>
        <w:t xml:space="preserve"> children and adults at risk</w:t>
      </w:r>
      <w:r w:rsidRPr="00850AA4">
        <w:rPr>
          <w:bCs/>
          <w:color w:val="auto"/>
          <w:sz w:val="22"/>
          <w:szCs w:val="22"/>
        </w:rPr>
        <w:t>. Should recruitment for a specific role be required, the Band will follow the process detailed by Brass Bands England</w:t>
      </w:r>
      <w:r w:rsidR="00850AA4" w:rsidRPr="00850AA4">
        <w:rPr>
          <w:bCs/>
          <w:color w:val="auto"/>
          <w:sz w:val="22"/>
          <w:szCs w:val="22"/>
        </w:rPr>
        <w:t xml:space="preserve">. </w:t>
      </w:r>
      <w:r w:rsidRPr="00850AA4">
        <w:rPr>
          <w:bCs/>
          <w:color w:val="auto"/>
          <w:sz w:val="22"/>
          <w:szCs w:val="22"/>
        </w:rPr>
        <w:t>Vacancies will be advertised.</w:t>
      </w:r>
      <w:r w:rsidR="00745342" w:rsidRPr="00850AA4">
        <w:rPr>
          <w:bCs/>
          <w:color w:val="auto"/>
          <w:sz w:val="22"/>
          <w:szCs w:val="22"/>
        </w:rPr>
        <w:t xml:space="preserve"> </w:t>
      </w:r>
      <w:r w:rsidR="00745342" w:rsidRPr="00850AA4">
        <w:rPr>
          <w:b/>
          <w:bCs/>
          <w:color w:val="auto"/>
          <w:sz w:val="22"/>
          <w:szCs w:val="22"/>
        </w:rPr>
        <w:t>See Appendix 1&amp;2.</w:t>
      </w:r>
    </w:p>
    <w:p w14:paraId="03B4FB6C" w14:textId="77777777" w:rsidR="00FF560C" w:rsidRDefault="00FF560C" w:rsidP="00FF560C">
      <w:pPr>
        <w:pStyle w:val="Title"/>
        <w:jc w:val="both"/>
        <w:rPr>
          <w:bCs/>
          <w:color w:val="auto"/>
          <w:sz w:val="22"/>
          <w:szCs w:val="22"/>
        </w:rPr>
      </w:pPr>
    </w:p>
    <w:p w14:paraId="511E1B26" w14:textId="77777777" w:rsidR="00FF560C" w:rsidRPr="00250871" w:rsidRDefault="00FF560C" w:rsidP="00FF560C">
      <w:pPr>
        <w:pStyle w:val="Title"/>
        <w:jc w:val="both"/>
        <w:rPr>
          <w:bCs/>
          <w:color w:val="auto"/>
          <w:sz w:val="22"/>
          <w:szCs w:val="22"/>
        </w:rPr>
      </w:pPr>
      <w:r>
        <w:rPr>
          <w:bCs/>
          <w:color w:val="auto"/>
          <w:sz w:val="22"/>
          <w:szCs w:val="22"/>
        </w:rPr>
        <w:t xml:space="preserve">The </w:t>
      </w:r>
      <w:r w:rsidR="001667D4">
        <w:rPr>
          <w:bCs/>
          <w:color w:val="auto"/>
          <w:sz w:val="22"/>
          <w:szCs w:val="22"/>
        </w:rPr>
        <w:t>trustees</w:t>
      </w:r>
      <w:r>
        <w:rPr>
          <w:bCs/>
          <w:color w:val="auto"/>
          <w:sz w:val="22"/>
          <w:szCs w:val="22"/>
        </w:rPr>
        <w:t xml:space="preserve"> require that the Chairman, Secretary, Treasurer, Safeguarding Officer,</w:t>
      </w:r>
      <w:r w:rsidR="006B4D96">
        <w:rPr>
          <w:bCs/>
          <w:color w:val="auto"/>
          <w:sz w:val="22"/>
          <w:szCs w:val="22"/>
        </w:rPr>
        <w:t xml:space="preserve"> First Aider,</w:t>
      </w:r>
      <w:r>
        <w:rPr>
          <w:bCs/>
          <w:color w:val="auto"/>
          <w:sz w:val="22"/>
          <w:szCs w:val="22"/>
        </w:rPr>
        <w:t xml:space="preserve"> Musical Director and </w:t>
      </w:r>
      <w:proofErr w:type="spellStart"/>
      <w:r w:rsidR="001667D4">
        <w:rPr>
          <w:bCs/>
          <w:color w:val="auto"/>
          <w:sz w:val="22"/>
          <w:szCs w:val="22"/>
        </w:rPr>
        <w:t>BrassSparks</w:t>
      </w:r>
      <w:proofErr w:type="spellEnd"/>
      <w:r w:rsidR="00AB25D7">
        <w:rPr>
          <w:bCs/>
          <w:color w:val="auto"/>
          <w:sz w:val="22"/>
          <w:szCs w:val="22"/>
        </w:rPr>
        <w:t xml:space="preserve"> director</w:t>
      </w:r>
      <w:r w:rsidR="001667D4">
        <w:rPr>
          <w:bCs/>
          <w:color w:val="auto"/>
          <w:sz w:val="22"/>
          <w:szCs w:val="22"/>
        </w:rPr>
        <w:t xml:space="preserve"> </w:t>
      </w:r>
      <w:r>
        <w:rPr>
          <w:bCs/>
          <w:color w:val="auto"/>
          <w:sz w:val="22"/>
          <w:szCs w:val="22"/>
        </w:rPr>
        <w:t>as a minimum, have current DBS certificates, dated within the last 3 years.</w:t>
      </w:r>
    </w:p>
    <w:p w14:paraId="0B04747F" w14:textId="77777777" w:rsidR="00FF560C" w:rsidRPr="00C15BB6" w:rsidRDefault="00FF560C" w:rsidP="00FF560C">
      <w:pPr>
        <w:pStyle w:val="Title"/>
        <w:jc w:val="both"/>
        <w:rPr>
          <w:bCs/>
          <w:color w:val="auto"/>
          <w:sz w:val="22"/>
          <w:szCs w:val="22"/>
        </w:rPr>
      </w:pPr>
    </w:p>
    <w:p w14:paraId="44F5F0FF" w14:textId="77777777" w:rsidR="00FF560C" w:rsidRPr="005C7FA2" w:rsidRDefault="00FF560C" w:rsidP="00FF560C">
      <w:pPr>
        <w:pStyle w:val="Title"/>
        <w:numPr>
          <w:ilvl w:val="1"/>
          <w:numId w:val="3"/>
        </w:numPr>
        <w:jc w:val="both"/>
        <w:rPr>
          <w:bCs/>
          <w:color w:val="auto"/>
          <w:sz w:val="22"/>
          <w:szCs w:val="22"/>
        </w:rPr>
      </w:pPr>
      <w:r w:rsidRPr="005C7FA2">
        <w:rPr>
          <w:b/>
          <w:bCs/>
          <w:color w:val="auto"/>
          <w:sz w:val="22"/>
          <w:szCs w:val="22"/>
        </w:rPr>
        <w:t>Controlling access to</w:t>
      </w:r>
      <w:r w:rsidRPr="005C7FA2">
        <w:rPr>
          <w:bCs/>
          <w:color w:val="auto"/>
          <w:sz w:val="22"/>
          <w:szCs w:val="22"/>
        </w:rPr>
        <w:t xml:space="preserve"> </w:t>
      </w:r>
      <w:r w:rsidRPr="005C7FA2">
        <w:rPr>
          <w:b/>
          <w:bCs/>
          <w:color w:val="auto"/>
          <w:sz w:val="22"/>
          <w:szCs w:val="22"/>
        </w:rPr>
        <w:t>vulnerable people</w:t>
      </w:r>
    </w:p>
    <w:p w14:paraId="2A2B3DB4" w14:textId="77777777" w:rsidR="00FF560C" w:rsidRPr="00986C5E" w:rsidRDefault="00FF560C" w:rsidP="00FF560C">
      <w:pPr>
        <w:pStyle w:val="Title"/>
        <w:jc w:val="both"/>
        <w:rPr>
          <w:bCs/>
          <w:color w:val="auto"/>
          <w:sz w:val="22"/>
          <w:szCs w:val="22"/>
        </w:rPr>
      </w:pPr>
      <w:r w:rsidRPr="00C15BB6">
        <w:rPr>
          <w:bCs/>
          <w:color w:val="auto"/>
          <w:sz w:val="22"/>
          <w:szCs w:val="22"/>
        </w:rPr>
        <w:t xml:space="preserve">Applicants for positions that involve significant access </w:t>
      </w:r>
      <w:r w:rsidRPr="00986C5E">
        <w:rPr>
          <w:bCs/>
          <w:color w:val="auto"/>
          <w:sz w:val="22"/>
          <w:szCs w:val="22"/>
        </w:rPr>
        <w:t xml:space="preserve">to </w:t>
      </w:r>
      <w:r w:rsidR="00AB25D7">
        <w:rPr>
          <w:bCs/>
          <w:color w:val="auto"/>
          <w:sz w:val="22"/>
          <w:szCs w:val="22"/>
        </w:rPr>
        <w:t xml:space="preserve">children and/or adults at risk </w:t>
      </w:r>
      <w:r w:rsidRPr="00986C5E">
        <w:rPr>
          <w:bCs/>
          <w:color w:val="auto"/>
          <w:sz w:val="22"/>
          <w:szCs w:val="22"/>
        </w:rPr>
        <w:t xml:space="preserve">(for example </w:t>
      </w:r>
      <w:proofErr w:type="spellStart"/>
      <w:r w:rsidR="00AB25D7">
        <w:rPr>
          <w:bCs/>
          <w:color w:val="auto"/>
          <w:sz w:val="22"/>
          <w:szCs w:val="22"/>
        </w:rPr>
        <w:t>BrassSparks</w:t>
      </w:r>
      <w:proofErr w:type="spellEnd"/>
      <w:r w:rsidR="00AB25D7">
        <w:rPr>
          <w:bCs/>
          <w:color w:val="auto"/>
          <w:sz w:val="22"/>
          <w:szCs w:val="22"/>
        </w:rPr>
        <w:t xml:space="preserve"> </w:t>
      </w:r>
      <w:r w:rsidRPr="00986C5E">
        <w:rPr>
          <w:bCs/>
          <w:color w:val="auto"/>
          <w:sz w:val="22"/>
          <w:szCs w:val="22"/>
        </w:rPr>
        <w:t xml:space="preserve">conductor.) should first complete procedures designed to elicit information about their past career (including any gaps), and to disclose any criminal record or other matter that has a </w:t>
      </w:r>
      <w:r w:rsidRPr="00986C5E">
        <w:rPr>
          <w:bCs/>
          <w:color w:val="auto"/>
          <w:sz w:val="22"/>
          <w:szCs w:val="22"/>
        </w:rPr>
        <w:lastRenderedPageBreak/>
        <w:t xml:space="preserve">bearing on their suitability to work with </w:t>
      </w:r>
      <w:r w:rsidR="00AB25D7">
        <w:rPr>
          <w:bCs/>
          <w:color w:val="auto"/>
          <w:sz w:val="22"/>
          <w:szCs w:val="22"/>
        </w:rPr>
        <w:t xml:space="preserve">children and/or adults at risk </w:t>
      </w:r>
      <w:r w:rsidRPr="00986C5E">
        <w:rPr>
          <w:bCs/>
          <w:color w:val="auto"/>
          <w:sz w:val="22"/>
          <w:szCs w:val="22"/>
        </w:rPr>
        <w:t xml:space="preserve">e.g. previous investigations with police or Social Services or disciplinary investigations in relation to work with vulnerable people. </w:t>
      </w:r>
      <w:r w:rsidR="00580CC0">
        <w:rPr>
          <w:bCs/>
          <w:color w:val="auto"/>
          <w:sz w:val="22"/>
          <w:szCs w:val="22"/>
        </w:rPr>
        <w:t>F</w:t>
      </w:r>
      <w:r w:rsidR="00580CC0" w:rsidRPr="00986C5E">
        <w:rPr>
          <w:bCs/>
          <w:color w:val="auto"/>
          <w:sz w:val="22"/>
          <w:szCs w:val="22"/>
        </w:rPr>
        <w:t>ailure</w:t>
      </w:r>
      <w:r w:rsidR="00580CC0">
        <w:rPr>
          <w:bCs/>
          <w:color w:val="auto"/>
          <w:sz w:val="22"/>
          <w:szCs w:val="22"/>
        </w:rPr>
        <w:t xml:space="preserve"> t</w:t>
      </w:r>
      <w:r w:rsidRPr="00986C5E">
        <w:rPr>
          <w:bCs/>
          <w:color w:val="auto"/>
          <w:sz w:val="22"/>
          <w:szCs w:val="22"/>
        </w:rPr>
        <w:t>o disclose relevant information will r</w:t>
      </w:r>
      <w:r>
        <w:rPr>
          <w:bCs/>
          <w:color w:val="auto"/>
          <w:sz w:val="22"/>
          <w:szCs w:val="22"/>
        </w:rPr>
        <w:t>esult in disciplinary action, including</w:t>
      </w:r>
      <w:r w:rsidRPr="00986C5E">
        <w:rPr>
          <w:bCs/>
          <w:color w:val="auto"/>
          <w:sz w:val="22"/>
          <w:szCs w:val="22"/>
        </w:rPr>
        <w:t xml:space="preserve"> possible dismissal or exclusion</w:t>
      </w:r>
      <w:r>
        <w:rPr>
          <w:bCs/>
          <w:color w:val="auto"/>
          <w:sz w:val="22"/>
          <w:szCs w:val="22"/>
        </w:rPr>
        <w:t xml:space="preserve"> from the Band.</w:t>
      </w:r>
    </w:p>
    <w:p w14:paraId="57EAFEC7" w14:textId="77777777" w:rsidR="00FF560C" w:rsidRPr="00C15BB6" w:rsidRDefault="00FF560C" w:rsidP="00FF560C">
      <w:pPr>
        <w:pStyle w:val="Title"/>
        <w:jc w:val="both"/>
        <w:rPr>
          <w:bCs/>
          <w:color w:val="auto"/>
          <w:sz w:val="22"/>
          <w:szCs w:val="22"/>
        </w:rPr>
      </w:pPr>
    </w:p>
    <w:p w14:paraId="6D3CF0B5" w14:textId="77777777" w:rsidR="00FF560C" w:rsidRPr="00BE2267" w:rsidRDefault="00FF560C" w:rsidP="00FF560C">
      <w:pPr>
        <w:pStyle w:val="Title"/>
        <w:jc w:val="both"/>
        <w:rPr>
          <w:b/>
          <w:bCs/>
          <w:color w:val="auto"/>
          <w:sz w:val="22"/>
          <w:szCs w:val="22"/>
        </w:rPr>
      </w:pPr>
      <w:r w:rsidRPr="00C15BB6">
        <w:rPr>
          <w:bCs/>
          <w:color w:val="auto"/>
          <w:sz w:val="22"/>
          <w:szCs w:val="22"/>
        </w:rPr>
        <w:t>Consent should be obtained from applicants for checks to be conducted to determine whether</w:t>
      </w:r>
      <w:r>
        <w:rPr>
          <w:bCs/>
          <w:color w:val="auto"/>
          <w:sz w:val="22"/>
          <w:szCs w:val="22"/>
        </w:rPr>
        <w:t xml:space="preserve"> the Disclosure and Barring Service</w:t>
      </w:r>
      <w:r w:rsidRPr="00C15BB6">
        <w:rPr>
          <w:bCs/>
          <w:color w:val="auto"/>
          <w:sz w:val="22"/>
          <w:szCs w:val="22"/>
        </w:rPr>
        <w:t xml:space="preserve"> holds any relevant information on them.</w:t>
      </w:r>
      <w:r>
        <w:rPr>
          <w:bCs/>
          <w:color w:val="auto"/>
          <w:sz w:val="22"/>
          <w:szCs w:val="22"/>
        </w:rPr>
        <w:t xml:space="preserve"> </w:t>
      </w:r>
      <w:r w:rsidR="00AB25D7">
        <w:rPr>
          <w:bCs/>
          <w:color w:val="auto"/>
          <w:sz w:val="22"/>
          <w:szCs w:val="22"/>
        </w:rPr>
        <w:t xml:space="preserve">Any new applicant with a significant role working with children and/or adults at risk must have a DBS disclosure completed through the band via BBE. In the interim period whilst a DBS disclosure is being applied for, if appropriate, the SO may take record of any existing DBS disclosures from current employment. </w:t>
      </w:r>
      <w:r w:rsidRPr="00986C5E">
        <w:rPr>
          <w:bCs/>
          <w:color w:val="auto"/>
          <w:sz w:val="22"/>
          <w:szCs w:val="22"/>
        </w:rPr>
        <w:t xml:space="preserve">All information will be treated in strict confidence. </w:t>
      </w:r>
      <w:r>
        <w:rPr>
          <w:bCs/>
          <w:color w:val="auto"/>
          <w:sz w:val="22"/>
          <w:szCs w:val="22"/>
        </w:rPr>
        <w:t xml:space="preserve">DBS disclosures should be renewed at least every three years by the SO. </w:t>
      </w:r>
      <w:r w:rsidRPr="00986C5E">
        <w:rPr>
          <w:bCs/>
          <w:color w:val="auto"/>
          <w:sz w:val="22"/>
          <w:szCs w:val="22"/>
        </w:rPr>
        <w:t xml:space="preserve">The procedure for obtaining DBS certificates can be found in </w:t>
      </w:r>
      <w:r>
        <w:rPr>
          <w:b/>
          <w:bCs/>
          <w:color w:val="auto"/>
          <w:sz w:val="22"/>
          <w:szCs w:val="22"/>
        </w:rPr>
        <w:t>Appendix 2</w:t>
      </w:r>
      <w:r w:rsidRPr="00986C5E">
        <w:rPr>
          <w:b/>
          <w:bCs/>
          <w:color w:val="auto"/>
          <w:sz w:val="22"/>
          <w:szCs w:val="22"/>
        </w:rPr>
        <w:t>.</w:t>
      </w:r>
    </w:p>
    <w:p w14:paraId="55EB367B" w14:textId="77777777" w:rsidR="00FF560C" w:rsidRPr="00C15BB6" w:rsidRDefault="00FF560C" w:rsidP="00FF560C">
      <w:pPr>
        <w:pStyle w:val="Title"/>
        <w:jc w:val="both"/>
        <w:rPr>
          <w:bCs/>
          <w:color w:val="auto"/>
          <w:sz w:val="22"/>
          <w:szCs w:val="22"/>
        </w:rPr>
      </w:pPr>
    </w:p>
    <w:p w14:paraId="3B95E7B9" w14:textId="77777777" w:rsidR="00FF560C" w:rsidRDefault="00FF560C" w:rsidP="00FF560C">
      <w:pPr>
        <w:pStyle w:val="Title"/>
        <w:jc w:val="both"/>
        <w:rPr>
          <w:bCs/>
          <w:color w:val="auto"/>
          <w:sz w:val="22"/>
          <w:szCs w:val="22"/>
        </w:rPr>
      </w:pPr>
      <w:r w:rsidRPr="00C15BB6">
        <w:rPr>
          <w:bCs/>
          <w:color w:val="auto"/>
          <w:sz w:val="22"/>
          <w:szCs w:val="22"/>
        </w:rPr>
        <w:t>It is important to emphasise that the absence of any relevant disclosure emerging from this vetting process does not guarantee that the individual is safe to work with</w:t>
      </w:r>
      <w:r w:rsidR="00AB25D7">
        <w:rPr>
          <w:bCs/>
          <w:color w:val="auto"/>
          <w:sz w:val="22"/>
          <w:szCs w:val="22"/>
        </w:rPr>
        <w:t xml:space="preserve"> children and adults at risk</w:t>
      </w:r>
      <w:r w:rsidRPr="00C15BB6">
        <w:rPr>
          <w:bCs/>
          <w:color w:val="auto"/>
          <w:sz w:val="22"/>
          <w:szCs w:val="22"/>
        </w:rPr>
        <w:t>, so it should not be relied on excessively. It is only one of a number of factors in the initial assessment of the person’s suitability for such responsibilities.</w:t>
      </w:r>
    </w:p>
    <w:p w14:paraId="00E77249" w14:textId="77777777" w:rsidR="00FF560C" w:rsidRPr="00250871" w:rsidRDefault="00FF560C" w:rsidP="00FF560C">
      <w:pPr>
        <w:pStyle w:val="Title"/>
        <w:jc w:val="both"/>
        <w:rPr>
          <w:bCs/>
          <w:color w:val="auto"/>
          <w:sz w:val="22"/>
          <w:szCs w:val="22"/>
        </w:rPr>
      </w:pPr>
    </w:p>
    <w:p w14:paraId="4A181856" w14:textId="77777777" w:rsidR="00FF560C" w:rsidRPr="005C7FA2" w:rsidRDefault="00FF560C" w:rsidP="00FF560C">
      <w:pPr>
        <w:pStyle w:val="Title"/>
        <w:numPr>
          <w:ilvl w:val="1"/>
          <w:numId w:val="3"/>
        </w:numPr>
        <w:jc w:val="both"/>
        <w:rPr>
          <w:bCs/>
          <w:color w:val="auto"/>
          <w:sz w:val="22"/>
          <w:szCs w:val="22"/>
        </w:rPr>
      </w:pPr>
      <w:r w:rsidRPr="005C7FA2">
        <w:rPr>
          <w:b/>
          <w:bCs/>
          <w:color w:val="auto"/>
          <w:sz w:val="22"/>
          <w:szCs w:val="22"/>
        </w:rPr>
        <w:t>The Safeguarding Officer within the band</w:t>
      </w:r>
    </w:p>
    <w:p w14:paraId="196A6F77" w14:textId="77777777" w:rsidR="00FF560C" w:rsidRPr="00F41D4A" w:rsidRDefault="00FF560C" w:rsidP="00FF560C">
      <w:pPr>
        <w:pStyle w:val="Title"/>
        <w:jc w:val="both"/>
        <w:rPr>
          <w:b/>
          <w:bCs/>
          <w:color w:val="auto"/>
          <w:sz w:val="22"/>
          <w:szCs w:val="22"/>
        </w:rPr>
      </w:pPr>
      <w:r w:rsidRPr="00986C5E">
        <w:rPr>
          <w:bCs/>
          <w:color w:val="auto"/>
          <w:sz w:val="22"/>
          <w:szCs w:val="22"/>
        </w:rPr>
        <w:t xml:space="preserve">The Safeguarding Officer should keep up to date with and advise the band on compliance with all the procedures described in this policy, and act as a focal point for any concerns.  They have the primary responsibility to check that anyone with significant access to </w:t>
      </w:r>
      <w:r w:rsidR="00AB25D7">
        <w:rPr>
          <w:bCs/>
          <w:color w:val="auto"/>
          <w:sz w:val="22"/>
          <w:szCs w:val="22"/>
        </w:rPr>
        <w:t xml:space="preserve">children and adults at risk </w:t>
      </w:r>
      <w:r w:rsidRPr="00986C5E">
        <w:rPr>
          <w:bCs/>
          <w:color w:val="auto"/>
          <w:sz w:val="22"/>
          <w:szCs w:val="22"/>
        </w:rPr>
        <w:t>associated with the band</w:t>
      </w:r>
      <w:r w:rsidR="00745342">
        <w:rPr>
          <w:bCs/>
          <w:color w:val="auto"/>
          <w:sz w:val="22"/>
          <w:szCs w:val="22"/>
        </w:rPr>
        <w:t xml:space="preserve"> </w:t>
      </w:r>
      <w:r w:rsidRPr="00986C5E">
        <w:rPr>
          <w:bCs/>
          <w:color w:val="auto"/>
          <w:sz w:val="22"/>
          <w:szCs w:val="22"/>
        </w:rPr>
        <w:t xml:space="preserve">is suitable for the role. The Safeguarding Officer must be identifiable to all band members and parents but should have a degree of independence from their activities – they should not actively work with any </w:t>
      </w:r>
      <w:r w:rsidR="00AB25D7">
        <w:rPr>
          <w:bCs/>
          <w:color w:val="auto"/>
          <w:sz w:val="22"/>
          <w:szCs w:val="22"/>
        </w:rPr>
        <w:t xml:space="preserve">children and/or adults at risk </w:t>
      </w:r>
      <w:r w:rsidRPr="00986C5E">
        <w:rPr>
          <w:bCs/>
          <w:color w:val="auto"/>
          <w:sz w:val="22"/>
          <w:szCs w:val="22"/>
        </w:rPr>
        <w:t xml:space="preserve">within the band, for example as </w:t>
      </w:r>
      <w:proofErr w:type="spellStart"/>
      <w:r w:rsidR="00AB25D7">
        <w:rPr>
          <w:bCs/>
          <w:color w:val="auto"/>
          <w:sz w:val="22"/>
          <w:szCs w:val="22"/>
        </w:rPr>
        <w:t>BrassSparks</w:t>
      </w:r>
      <w:proofErr w:type="spellEnd"/>
      <w:r w:rsidR="00AB25D7">
        <w:rPr>
          <w:bCs/>
          <w:color w:val="auto"/>
          <w:sz w:val="22"/>
          <w:szCs w:val="22"/>
        </w:rPr>
        <w:t xml:space="preserve"> </w:t>
      </w:r>
      <w:r w:rsidRPr="00986C5E">
        <w:rPr>
          <w:bCs/>
          <w:color w:val="auto"/>
          <w:sz w:val="22"/>
          <w:szCs w:val="22"/>
        </w:rPr>
        <w:t xml:space="preserve">conductor, nor should they be the person to whom membership applications are made. The Safeguarding Officer </w:t>
      </w:r>
      <w:r>
        <w:rPr>
          <w:bCs/>
          <w:color w:val="auto"/>
          <w:sz w:val="22"/>
          <w:szCs w:val="22"/>
        </w:rPr>
        <w:t>must have</w:t>
      </w:r>
      <w:r w:rsidRPr="00986C5E">
        <w:rPr>
          <w:bCs/>
          <w:color w:val="auto"/>
          <w:sz w:val="22"/>
          <w:szCs w:val="22"/>
        </w:rPr>
        <w:t xml:space="preserve"> a DBS disclosure.</w:t>
      </w:r>
      <w:r w:rsidR="00F41D4A">
        <w:rPr>
          <w:bCs/>
          <w:color w:val="auto"/>
          <w:sz w:val="22"/>
          <w:szCs w:val="22"/>
        </w:rPr>
        <w:t xml:space="preserve"> </w:t>
      </w:r>
      <w:r w:rsidR="00F41D4A" w:rsidRPr="00850AA4">
        <w:rPr>
          <w:b/>
          <w:bCs/>
          <w:color w:val="auto"/>
          <w:sz w:val="22"/>
          <w:szCs w:val="22"/>
        </w:rPr>
        <w:t>See Appendix 4.</w:t>
      </w:r>
    </w:p>
    <w:p w14:paraId="2342ED77" w14:textId="77777777" w:rsidR="00FF560C" w:rsidRPr="00C15BB6" w:rsidRDefault="00FF560C" w:rsidP="00FF560C">
      <w:pPr>
        <w:pStyle w:val="Title"/>
        <w:jc w:val="both"/>
        <w:rPr>
          <w:bCs/>
          <w:color w:val="auto"/>
          <w:sz w:val="22"/>
          <w:szCs w:val="22"/>
        </w:rPr>
      </w:pPr>
    </w:p>
    <w:p w14:paraId="599CC1C6" w14:textId="77777777" w:rsidR="00FF560C" w:rsidRPr="005C7FA2" w:rsidRDefault="00FF560C" w:rsidP="00FF560C">
      <w:pPr>
        <w:pStyle w:val="Title"/>
        <w:numPr>
          <w:ilvl w:val="1"/>
          <w:numId w:val="3"/>
        </w:numPr>
        <w:jc w:val="both"/>
        <w:rPr>
          <w:bCs/>
          <w:color w:val="auto"/>
          <w:sz w:val="22"/>
          <w:szCs w:val="22"/>
        </w:rPr>
      </w:pPr>
      <w:r w:rsidRPr="005C7FA2">
        <w:rPr>
          <w:b/>
          <w:bCs/>
          <w:color w:val="auto"/>
          <w:sz w:val="22"/>
          <w:szCs w:val="22"/>
        </w:rPr>
        <w:t>Training</w:t>
      </w:r>
    </w:p>
    <w:p w14:paraId="6DC2B712" w14:textId="77777777" w:rsidR="00FF560C" w:rsidRPr="00C15BB6" w:rsidRDefault="00FF560C" w:rsidP="00FF560C">
      <w:pPr>
        <w:pStyle w:val="Title"/>
        <w:jc w:val="both"/>
        <w:rPr>
          <w:bCs/>
          <w:color w:val="auto"/>
          <w:sz w:val="22"/>
          <w:szCs w:val="22"/>
        </w:rPr>
      </w:pPr>
      <w:r w:rsidRPr="00C15BB6">
        <w:rPr>
          <w:bCs/>
          <w:color w:val="auto"/>
          <w:sz w:val="22"/>
          <w:szCs w:val="22"/>
        </w:rPr>
        <w:t>The effectiveness of the policies described will depend on everyone who is involved being aware of what is good practice. This applies particularly to those working directly with</w:t>
      </w:r>
      <w:r w:rsidRPr="00D1528F">
        <w:rPr>
          <w:bCs/>
          <w:color w:val="auto"/>
          <w:sz w:val="22"/>
          <w:szCs w:val="22"/>
        </w:rPr>
        <w:t xml:space="preserve"> </w:t>
      </w:r>
      <w:r w:rsidR="00AB25D7">
        <w:rPr>
          <w:bCs/>
          <w:color w:val="auto"/>
          <w:sz w:val="22"/>
          <w:szCs w:val="22"/>
        </w:rPr>
        <w:t>children and adults at risk</w:t>
      </w:r>
      <w:r w:rsidRPr="00986C5E">
        <w:rPr>
          <w:bCs/>
          <w:color w:val="auto"/>
          <w:sz w:val="22"/>
          <w:szCs w:val="22"/>
        </w:rPr>
        <w:t>, but an awareness of Safeguarding</w:t>
      </w:r>
      <w:r>
        <w:rPr>
          <w:bCs/>
          <w:color w:val="auto"/>
          <w:sz w:val="22"/>
          <w:szCs w:val="22"/>
        </w:rPr>
        <w:t xml:space="preserve"> </w:t>
      </w:r>
      <w:r w:rsidRPr="00C15BB6">
        <w:rPr>
          <w:bCs/>
          <w:color w:val="auto"/>
          <w:sz w:val="22"/>
          <w:szCs w:val="22"/>
        </w:rPr>
        <w:t>issues is also needed by others who may be involved more indirectly, such as committee members</w:t>
      </w:r>
      <w:r w:rsidR="00AB25D7">
        <w:rPr>
          <w:bCs/>
          <w:color w:val="auto"/>
          <w:sz w:val="22"/>
          <w:szCs w:val="22"/>
        </w:rPr>
        <w:t xml:space="preserve">, parent volunteers and trustees. </w:t>
      </w:r>
    </w:p>
    <w:p w14:paraId="61F62E30" w14:textId="77777777" w:rsidR="00FF560C" w:rsidRPr="00C15BB6" w:rsidRDefault="00FF560C" w:rsidP="00FF560C">
      <w:pPr>
        <w:pStyle w:val="Title"/>
        <w:jc w:val="both"/>
        <w:rPr>
          <w:bCs/>
          <w:color w:val="auto"/>
          <w:sz w:val="22"/>
          <w:szCs w:val="22"/>
        </w:rPr>
      </w:pPr>
    </w:p>
    <w:p w14:paraId="3C56E2FF" w14:textId="77777777" w:rsidR="00FF560C" w:rsidRPr="00C15BB6" w:rsidRDefault="00FF560C" w:rsidP="00FF560C">
      <w:pPr>
        <w:pStyle w:val="Title"/>
        <w:jc w:val="both"/>
        <w:rPr>
          <w:bCs/>
          <w:color w:val="auto"/>
          <w:sz w:val="22"/>
          <w:szCs w:val="22"/>
        </w:rPr>
      </w:pPr>
      <w:r w:rsidRPr="00C15BB6">
        <w:rPr>
          <w:bCs/>
          <w:color w:val="auto"/>
          <w:sz w:val="22"/>
          <w:szCs w:val="22"/>
        </w:rPr>
        <w:t xml:space="preserve">Training courses </w:t>
      </w:r>
      <w:r w:rsidRPr="00986C5E">
        <w:rPr>
          <w:bCs/>
          <w:color w:val="auto"/>
          <w:sz w:val="22"/>
          <w:szCs w:val="22"/>
        </w:rPr>
        <w:t>on Safeguarding are available</w:t>
      </w:r>
      <w:r>
        <w:rPr>
          <w:bCs/>
          <w:color w:val="auto"/>
          <w:sz w:val="22"/>
          <w:szCs w:val="22"/>
        </w:rPr>
        <w:t xml:space="preserve"> through the NSPCC</w:t>
      </w:r>
      <w:r w:rsidR="00AB25D7">
        <w:rPr>
          <w:bCs/>
          <w:color w:val="auto"/>
          <w:sz w:val="22"/>
          <w:szCs w:val="22"/>
        </w:rPr>
        <w:t xml:space="preserve"> and BBE</w:t>
      </w:r>
      <w:r>
        <w:rPr>
          <w:bCs/>
          <w:color w:val="auto"/>
          <w:sz w:val="22"/>
          <w:szCs w:val="22"/>
        </w:rPr>
        <w:t>,</w:t>
      </w:r>
      <w:r w:rsidRPr="00986C5E">
        <w:rPr>
          <w:bCs/>
          <w:color w:val="auto"/>
          <w:sz w:val="22"/>
          <w:szCs w:val="22"/>
        </w:rPr>
        <w:t xml:space="preserve"> and are recommended for those groups identified above. </w:t>
      </w:r>
      <w:r>
        <w:rPr>
          <w:bCs/>
          <w:color w:val="auto"/>
          <w:sz w:val="22"/>
          <w:szCs w:val="22"/>
        </w:rPr>
        <w:t>Some personnel may have received appropriate training through their workplace</w:t>
      </w:r>
      <w:r w:rsidRPr="00850AA4">
        <w:rPr>
          <w:bCs/>
          <w:color w:val="auto"/>
          <w:sz w:val="22"/>
          <w:szCs w:val="22"/>
        </w:rPr>
        <w:t xml:space="preserve">. </w:t>
      </w:r>
      <w:r w:rsidR="00AB25D7">
        <w:rPr>
          <w:bCs/>
          <w:color w:val="auto"/>
          <w:sz w:val="22"/>
          <w:szCs w:val="22"/>
        </w:rPr>
        <w:t xml:space="preserve">The SO will review this on an annual basis. </w:t>
      </w:r>
      <w:r>
        <w:rPr>
          <w:bCs/>
          <w:color w:val="auto"/>
          <w:sz w:val="22"/>
          <w:szCs w:val="22"/>
        </w:rPr>
        <w:t xml:space="preserve">The SO will identify any persons for whom training is advisable and will keep records of such. </w:t>
      </w:r>
      <w:r w:rsidRPr="00986C5E">
        <w:rPr>
          <w:bCs/>
          <w:color w:val="auto"/>
          <w:sz w:val="22"/>
          <w:szCs w:val="22"/>
        </w:rPr>
        <w:t>This will help people to:</w:t>
      </w:r>
    </w:p>
    <w:p w14:paraId="6C4F1844" w14:textId="77777777" w:rsidR="00FF560C" w:rsidRPr="00C15BB6" w:rsidRDefault="00FF560C" w:rsidP="00FF560C">
      <w:pPr>
        <w:pStyle w:val="Title"/>
        <w:jc w:val="both"/>
        <w:rPr>
          <w:bCs/>
          <w:color w:val="auto"/>
          <w:sz w:val="22"/>
          <w:szCs w:val="22"/>
        </w:rPr>
      </w:pPr>
    </w:p>
    <w:p w14:paraId="3162DB6B" w14:textId="77777777" w:rsidR="00FF560C" w:rsidRPr="00C15BB6" w:rsidRDefault="00FF560C" w:rsidP="00FF560C">
      <w:pPr>
        <w:pStyle w:val="Title"/>
        <w:numPr>
          <w:ilvl w:val="0"/>
          <w:numId w:val="19"/>
        </w:numPr>
        <w:jc w:val="both"/>
        <w:rPr>
          <w:bCs/>
          <w:color w:val="auto"/>
          <w:sz w:val="22"/>
          <w:szCs w:val="22"/>
        </w:rPr>
      </w:pPr>
      <w:r w:rsidRPr="00C15BB6">
        <w:rPr>
          <w:bCs/>
          <w:color w:val="auto"/>
          <w:sz w:val="22"/>
          <w:szCs w:val="22"/>
        </w:rPr>
        <w:t xml:space="preserve">Compare their own practice against what is regarding as good practice in brass banding and check that their practice is likely to protect them from false allegations. </w:t>
      </w:r>
    </w:p>
    <w:p w14:paraId="3888754F" w14:textId="77777777" w:rsidR="00FF560C" w:rsidRPr="00C15BB6" w:rsidRDefault="00FF560C" w:rsidP="00FF560C">
      <w:pPr>
        <w:pStyle w:val="Title"/>
        <w:numPr>
          <w:ilvl w:val="0"/>
          <w:numId w:val="19"/>
        </w:numPr>
        <w:jc w:val="both"/>
        <w:rPr>
          <w:bCs/>
          <w:color w:val="auto"/>
          <w:sz w:val="22"/>
          <w:szCs w:val="22"/>
        </w:rPr>
      </w:pPr>
      <w:r w:rsidRPr="00C15BB6">
        <w:rPr>
          <w:bCs/>
          <w:color w:val="auto"/>
          <w:sz w:val="22"/>
          <w:szCs w:val="22"/>
        </w:rPr>
        <w:t xml:space="preserve">Recognise their responsibilities and report any concerns about suspected poor practice or abuse. </w:t>
      </w:r>
    </w:p>
    <w:p w14:paraId="66091E94" w14:textId="77777777" w:rsidR="00FF560C" w:rsidRPr="00C15BB6" w:rsidRDefault="00FF560C" w:rsidP="00FF560C">
      <w:pPr>
        <w:pStyle w:val="Title"/>
        <w:numPr>
          <w:ilvl w:val="0"/>
          <w:numId w:val="19"/>
        </w:numPr>
        <w:jc w:val="both"/>
        <w:rPr>
          <w:bCs/>
          <w:color w:val="auto"/>
          <w:sz w:val="22"/>
          <w:szCs w:val="22"/>
        </w:rPr>
      </w:pPr>
      <w:r w:rsidRPr="00C15BB6">
        <w:rPr>
          <w:bCs/>
          <w:color w:val="auto"/>
          <w:sz w:val="22"/>
          <w:szCs w:val="22"/>
        </w:rPr>
        <w:t xml:space="preserve">Deal with the vetting procedures described </w:t>
      </w:r>
      <w:r w:rsidRPr="00850AA4">
        <w:rPr>
          <w:bCs/>
          <w:color w:val="auto"/>
          <w:sz w:val="22"/>
          <w:szCs w:val="22"/>
        </w:rPr>
        <w:t xml:space="preserve">in </w:t>
      </w:r>
      <w:r w:rsidR="008C7A5A" w:rsidRPr="00850AA4">
        <w:rPr>
          <w:bCs/>
          <w:color w:val="auto"/>
          <w:sz w:val="22"/>
          <w:szCs w:val="22"/>
        </w:rPr>
        <w:t>3.2</w:t>
      </w:r>
      <w:r w:rsidR="008C7A5A">
        <w:rPr>
          <w:bCs/>
          <w:color w:val="auto"/>
          <w:sz w:val="22"/>
          <w:szCs w:val="22"/>
        </w:rPr>
        <w:t xml:space="preserve"> </w:t>
      </w:r>
      <w:r w:rsidRPr="00C15BB6">
        <w:rPr>
          <w:bCs/>
          <w:color w:val="auto"/>
          <w:sz w:val="22"/>
          <w:szCs w:val="22"/>
        </w:rPr>
        <w:t xml:space="preserve">above. </w:t>
      </w:r>
    </w:p>
    <w:p w14:paraId="06E70D87" w14:textId="77777777" w:rsidR="00FF560C" w:rsidRPr="00C15BB6" w:rsidRDefault="00FF560C" w:rsidP="00FF560C">
      <w:pPr>
        <w:pStyle w:val="Title"/>
        <w:numPr>
          <w:ilvl w:val="0"/>
          <w:numId w:val="19"/>
        </w:numPr>
        <w:jc w:val="both"/>
        <w:rPr>
          <w:bCs/>
          <w:color w:val="auto"/>
          <w:sz w:val="22"/>
          <w:szCs w:val="22"/>
        </w:rPr>
      </w:pPr>
      <w:r w:rsidRPr="00C15BB6">
        <w:rPr>
          <w:bCs/>
          <w:color w:val="auto"/>
          <w:sz w:val="22"/>
          <w:szCs w:val="22"/>
        </w:rPr>
        <w:t xml:space="preserve">Work safely and effectively </w:t>
      </w:r>
      <w:r w:rsidRPr="00986C5E">
        <w:rPr>
          <w:bCs/>
          <w:color w:val="auto"/>
          <w:sz w:val="22"/>
          <w:szCs w:val="22"/>
        </w:rPr>
        <w:t xml:space="preserve">with </w:t>
      </w:r>
      <w:r w:rsidR="00AB25D7">
        <w:rPr>
          <w:bCs/>
          <w:color w:val="auto"/>
          <w:sz w:val="22"/>
          <w:szCs w:val="22"/>
        </w:rPr>
        <w:t xml:space="preserve">children and/or adults at risk. </w:t>
      </w:r>
    </w:p>
    <w:p w14:paraId="68FEADE3" w14:textId="77777777" w:rsidR="00FF560C" w:rsidRPr="00C15BB6" w:rsidRDefault="00FF560C" w:rsidP="00FF560C">
      <w:pPr>
        <w:pStyle w:val="Title"/>
        <w:ind w:left="360"/>
        <w:jc w:val="both"/>
        <w:rPr>
          <w:bCs/>
          <w:color w:val="auto"/>
          <w:sz w:val="22"/>
          <w:szCs w:val="22"/>
        </w:rPr>
      </w:pPr>
    </w:p>
    <w:p w14:paraId="0D61C000" w14:textId="77777777" w:rsidR="00FF560C" w:rsidRPr="00C15BB6" w:rsidRDefault="00FF560C" w:rsidP="00FF560C">
      <w:pPr>
        <w:pStyle w:val="Title"/>
        <w:jc w:val="both"/>
        <w:rPr>
          <w:bCs/>
          <w:color w:val="auto"/>
          <w:sz w:val="22"/>
          <w:szCs w:val="22"/>
        </w:rPr>
      </w:pPr>
    </w:p>
    <w:p w14:paraId="7A0F6E01" w14:textId="77777777" w:rsidR="00FF560C" w:rsidRPr="00250871" w:rsidRDefault="00FF560C" w:rsidP="00FF560C">
      <w:pPr>
        <w:pStyle w:val="Title"/>
        <w:numPr>
          <w:ilvl w:val="0"/>
          <w:numId w:val="3"/>
        </w:numPr>
        <w:jc w:val="both"/>
        <w:rPr>
          <w:b/>
          <w:bCs/>
          <w:color w:val="auto"/>
          <w:sz w:val="22"/>
          <w:szCs w:val="22"/>
        </w:rPr>
      </w:pPr>
      <w:r w:rsidRPr="00250871">
        <w:rPr>
          <w:b/>
          <w:bCs/>
          <w:color w:val="auto"/>
          <w:sz w:val="22"/>
          <w:szCs w:val="22"/>
        </w:rPr>
        <w:t>Responding to suspicions and allegations</w:t>
      </w:r>
    </w:p>
    <w:p w14:paraId="3CFC0A6F" w14:textId="77777777" w:rsidR="00FF560C" w:rsidRPr="00C15BB6" w:rsidRDefault="00FF560C" w:rsidP="00FF560C">
      <w:pPr>
        <w:pStyle w:val="Title"/>
        <w:jc w:val="both"/>
        <w:rPr>
          <w:bCs/>
          <w:color w:val="auto"/>
          <w:sz w:val="22"/>
          <w:szCs w:val="22"/>
        </w:rPr>
      </w:pPr>
      <w:r w:rsidRPr="00C15BB6">
        <w:rPr>
          <w:b/>
          <w:bCs/>
          <w:color w:val="auto"/>
          <w:sz w:val="22"/>
          <w:szCs w:val="22"/>
        </w:rPr>
        <w:t>4.1 Introduction</w:t>
      </w:r>
    </w:p>
    <w:p w14:paraId="2C2917B9" w14:textId="77777777" w:rsidR="00FF560C" w:rsidRPr="00C15BB6" w:rsidRDefault="00FF560C" w:rsidP="00FF560C">
      <w:pPr>
        <w:pStyle w:val="Title"/>
        <w:jc w:val="both"/>
        <w:rPr>
          <w:bCs/>
          <w:color w:val="auto"/>
          <w:sz w:val="22"/>
          <w:szCs w:val="22"/>
        </w:rPr>
      </w:pPr>
      <w:r w:rsidRPr="00C15BB6">
        <w:rPr>
          <w:bCs/>
          <w:color w:val="auto"/>
          <w:sz w:val="22"/>
          <w:szCs w:val="22"/>
        </w:rPr>
        <w:t>Many cases of abuse take place within the family setting. However, abuse can and does occur in other situations as well, which may include brass banding or other social activities, and is rarely a one-off event when it occurs. It is crucial that those involved in banding are aware of this possibility and that all allegations are taken seriously and appropriate action taken.</w:t>
      </w:r>
      <w:r w:rsidR="00AB25D7">
        <w:rPr>
          <w:bCs/>
          <w:color w:val="auto"/>
          <w:sz w:val="22"/>
          <w:szCs w:val="22"/>
        </w:rPr>
        <w:t xml:space="preserve"> It is important to maintain an attitude of ‘it could happen here’. </w:t>
      </w:r>
    </w:p>
    <w:p w14:paraId="3F7FCE0D" w14:textId="77777777" w:rsidR="00FF560C" w:rsidRPr="00C15BB6" w:rsidRDefault="00FF560C" w:rsidP="00FF560C">
      <w:pPr>
        <w:pStyle w:val="Title"/>
        <w:jc w:val="both"/>
        <w:rPr>
          <w:bCs/>
          <w:color w:val="auto"/>
          <w:sz w:val="22"/>
          <w:szCs w:val="22"/>
        </w:rPr>
      </w:pPr>
    </w:p>
    <w:p w14:paraId="2510AB41" w14:textId="77777777" w:rsidR="00FF560C" w:rsidRDefault="00FF560C" w:rsidP="00FF560C">
      <w:pPr>
        <w:pStyle w:val="Title"/>
        <w:jc w:val="both"/>
        <w:rPr>
          <w:bCs/>
          <w:color w:val="auto"/>
          <w:sz w:val="22"/>
          <w:szCs w:val="22"/>
        </w:rPr>
      </w:pPr>
      <w:r w:rsidRPr="00C15BB6">
        <w:rPr>
          <w:bCs/>
          <w:color w:val="auto"/>
          <w:sz w:val="22"/>
          <w:szCs w:val="22"/>
        </w:rPr>
        <w:t xml:space="preserve">It </w:t>
      </w:r>
      <w:r w:rsidRPr="00DF38A6">
        <w:rPr>
          <w:bCs/>
          <w:color w:val="auto"/>
          <w:sz w:val="22"/>
          <w:szCs w:val="22"/>
        </w:rPr>
        <w:t>is not the responsibility of anyone in the band, whether in a paid or a voluntary capacity, to decide whether or not abuse is taking place. However, there is a responsibility to inform appropriate agencies of possible abuse</w:t>
      </w:r>
      <w:r>
        <w:rPr>
          <w:bCs/>
          <w:color w:val="auto"/>
          <w:sz w:val="22"/>
          <w:szCs w:val="22"/>
        </w:rPr>
        <w:t>,</w:t>
      </w:r>
      <w:r w:rsidRPr="00DF38A6">
        <w:rPr>
          <w:bCs/>
          <w:color w:val="auto"/>
          <w:sz w:val="22"/>
          <w:szCs w:val="22"/>
        </w:rPr>
        <w:t xml:space="preserve"> so that they can then make inquiries and take any necessary action to protect the</w:t>
      </w:r>
      <w:r w:rsidR="00096464">
        <w:rPr>
          <w:bCs/>
          <w:color w:val="auto"/>
          <w:sz w:val="22"/>
          <w:szCs w:val="22"/>
        </w:rPr>
        <w:t xml:space="preserve"> child/adult at risk</w:t>
      </w:r>
      <w:r w:rsidRPr="00DF38A6">
        <w:rPr>
          <w:bCs/>
          <w:color w:val="auto"/>
          <w:sz w:val="22"/>
          <w:szCs w:val="22"/>
        </w:rPr>
        <w:t>. This applies both to suspicions of abuse occurring within the context of banding activities and to allegations that abuse</w:t>
      </w:r>
      <w:r w:rsidRPr="00C15BB6">
        <w:rPr>
          <w:bCs/>
          <w:color w:val="auto"/>
          <w:sz w:val="22"/>
          <w:szCs w:val="22"/>
        </w:rPr>
        <w:t xml:space="preserve"> is taking place elsewhere. This section explains how you should respond to such concerns.</w:t>
      </w:r>
    </w:p>
    <w:p w14:paraId="0B86B0FC" w14:textId="77777777" w:rsidR="00DA1DC1" w:rsidRDefault="00DA1DC1" w:rsidP="00FF560C">
      <w:pPr>
        <w:pStyle w:val="Title"/>
        <w:jc w:val="both"/>
        <w:rPr>
          <w:bCs/>
          <w:color w:val="auto"/>
          <w:sz w:val="22"/>
          <w:szCs w:val="22"/>
        </w:rPr>
      </w:pPr>
    </w:p>
    <w:p w14:paraId="49407B41" w14:textId="77777777" w:rsidR="00F41D4A" w:rsidRPr="00850AA4" w:rsidRDefault="00F41D4A" w:rsidP="00FF560C">
      <w:pPr>
        <w:pStyle w:val="Title"/>
        <w:jc w:val="both"/>
        <w:rPr>
          <w:b/>
          <w:bCs/>
          <w:color w:val="auto"/>
          <w:sz w:val="22"/>
          <w:szCs w:val="22"/>
        </w:rPr>
      </w:pPr>
      <w:r w:rsidRPr="00850AA4">
        <w:rPr>
          <w:b/>
          <w:bCs/>
          <w:color w:val="auto"/>
          <w:sz w:val="22"/>
          <w:szCs w:val="22"/>
        </w:rPr>
        <w:t>See Appendix 7.</w:t>
      </w:r>
    </w:p>
    <w:p w14:paraId="49C53FEF" w14:textId="77777777" w:rsidR="00DA1DC1" w:rsidRDefault="00DA1DC1" w:rsidP="00FF560C">
      <w:pPr>
        <w:pStyle w:val="Title"/>
        <w:jc w:val="both"/>
        <w:rPr>
          <w:b/>
          <w:bCs/>
          <w:color w:val="auto"/>
          <w:sz w:val="22"/>
          <w:szCs w:val="22"/>
        </w:rPr>
      </w:pPr>
    </w:p>
    <w:p w14:paraId="2F328D11" w14:textId="77777777" w:rsidR="00FF560C" w:rsidRPr="00250871" w:rsidRDefault="00FF560C" w:rsidP="00FF560C">
      <w:pPr>
        <w:pStyle w:val="Title"/>
        <w:jc w:val="both"/>
        <w:rPr>
          <w:bCs/>
          <w:color w:val="auto"/>
          <w:sz w:val="22"/>
          <w:szCs w:val="22"/>
        </w:rPr>
      </w:pPr>
    </w:p>
    <w:p w14:paraId="415A8577" w14:textId="77777777" w:rsidR="00FF560C" w:rsidRPr="005C7FA2" w:rsidRDefault="00FF560C" w:rsidP="00FF560C">
      <w:pPr>
        <w:pStyle w:val="Title"/>
        <w:numPr>
          <w:ilvl w:val="1"/>
          <w:numId w:val="3"/>
        </w:numPr>
        <w:jc w:val="both"/>
        <w:rPr>
          <w:bCs/>
          <w:color w:val="auto"/>
          <w:sz w:val="22"/>
          <w:szCs w:val="22"/>
        </w:rPr>
      </w:pPr>
      <w:r w:rsidRPr="005C7FA2">
        <w:rPr>
          <w:b/>
          <w:bCs/>
          <w:color w:val="auto"/>
          <w:sz w:val="22"/>
          <w:szCs w:val="22"/>
        </w:rPr>
        <w:t>Receiving evidence of possible abuse</w:t>
      </w:r>
    </w:p>
    <w:p w14:paraId="48BEFA3A" w14:textId="77777777" w:rsidR="00FF560C" w:rsidRPr="00C15BB6" w:rsidRDefault="00FF560C" w:rsidP="00FF560C">
      <w:pPr>
        <w:pStyle w:val="Title"/>
        <w:jc w:val="both"/>
        <w:rPr>
          <w:bCs/>
          <w:color w:val="auto"/>
          <w:sz w:val="22"/>
          <w:szCs w:val="22"/>
        </w:rPr>
      </w:pPr>
      <w:r w:rsidRPr="00C15BB6">
        <w:rPr>
          <w:bCs/>
          <w:color w:val="auto"/>
          <w:sz w:val="22"/>
          <w:szCs w:val="22"/>
        </w:rPr>
        <w:t>We may become aware of possible abuse in various ways. We may see it happening ourselves; we may suspect that it is occurring because of signs such as those listed in 2.5 above; it may be reported to us by someone else, or</w:t>
      </w:r>
      <w:r w:rsidR="00096464">
        <w:rPr>
          <w:bCs/>
          <w:color w:val="auto"/>
          <w:sz w:val="22"/>
          <w:szCs w:val="22"/>
        </w:rPr>
        <w:t xml:space="preserve"> disclosed</w:t>
      </w:r>
      <w:r w:rsidRPr="00C15BB6">
        <w:rPr>
          <w:bCs/>
          <w:color w:val="auto"/>
          <w:sz w:val="22"/>
          <w:szCs w:val="22"/>
        </w:rPr>
        <w:t xml:space="preserve"> directly by the </w:t>
      </w:r>
      <w:r w:rsidR="00096464">
        <w:rPr>
          <w:bCs/>
          <w:color w:val="auto"/>
          <w:sz w:val="22"/>
          <w:szCs w:val="22"/>
        </w:rPr>
        <w:t>child/adults at risk themselves.</w:t>
      </w:r>
    </w:p>
    <w:p w14:paraId="61924E4C" w14:textId="77777777" w:rsidR="00FF560C" w:rsidRPr="00C15BB6" w:rsidRDefault="00FF560C" w:rsidP="00FF560C">
      <w:pPr>
        <w:pStyle w:val="Title"/>
        <w:jc w:val="both"/>
        <w:rPr>
          <w:bCs/>
          <w:color w:val="auto"/>
          <w:sz w:val="22"/>
          <w:szCs w:val="22"/>
        </w:rPr>
      </w:pPr>
    </w:p>
    <w:p w14:paraId="44D2A189" w14:textId="77777777" w:rsidR="00FF560C" w:rsidRPr="00C15BB6" w:rsidRDefault="00FF560C" w:rsidP="00FF560C">
      <w:pPr>
        <w:pStyle w:val="Title"/>
        <w:jc w:val="both"/>
        <w:rPr>
          <w:bCs/>
          <w:color w:val="auto"/>
          <w:sz w:val="22"/>
          <w:szCs w:val="22"/>
        </w:rPr>
      </w:pPr>
      <w:r w:rsidRPr="00C15BB6">
        <w:rPr>
          <w:bCs/>
          <w:color w:val="auto"/>
          <w:sz w:val="22"/>
          <w:szCs w:val="22"/>
        </w:rPr>
        <w:t xml:space="preserve">In the last case, it is particularly important to respond appropriately. If a </w:t>
      </w:r>
      <w:r w:rsidR="00096464">
        <w:rPr>
          <w:bCs/>
          <w:color w:val="auto"/>
          <w:sz w:val="22"/>
          <w:szCs w:val="22"/>
        </w:rPr>
        <w:t xml:space="preserve">child/adult at risk </w:t>
      </w:r>
      <w:r w:rsidRPr="00DF38A6">
        <w:rPr>
          <w:bCs/>
          <w:color w:val="auto"/>
          <w:sz w:val="22"/>
          <w:szCs w:val="22"/>
        </w:rPr>
        <w:t xml:space="preserve">says or indicates that he or she is being abused, or information is obtained which gives you concern that a </w:t>
      </w:r>
      <w:r w:rsidR="00096464">
        <w:rPr>
          <w:bCs/>
          <w:color w:val="auto"/>
          <w:sz w:val="22"/>
          <w:szCs w:val="22"/>
        </w:rPr>
        <w:t>child/adult at risk</w:t>
      </w:r>
      <w:r w:rsidRPr="00DF38A6">
        <w:rPr>
          <w:bCs/>
          <w:color w:val="auto"/>
          <w:sz w:val="22"/>
          <w:szCs w:val="22"/>
        </w:rPr>
        <w:t xml:space="preserve"> is being abused, you should:</w:t>
      </w:r>
    </w:p>
    <w:p w14:paraId="5F8BDC22" w14:textId="77777777" w:rsidR="00FF560C" w:rsidRPr="00C15BB6" w:rsidRDefault="00FF560C" w:rsidP="00FF560C">
      <w:pPr>
        <w:pStyle w:val="Title"/>
        <w:jc w:val="both"/>
        <w:rPr>
          <w:bCs/>
          <w:color w:val="auto"/>
          <w:sz w:val="22"/>
          <w:szCs w:val="22"/>
        </w:rPr>
      </w:pPr>
    </w:p>
    <w:p w14:paraId="1388FC9D" w14:textId="77777777" w:rsidR="00FF560C" w:rsidRPr="00C15BB6" w:rsidRDefault="00FF560C" w:rsidP="00FF560C">
      <w:pPr>
        <w:pStyle w:val="Title"/>
        <w:numPr>
          <w:ilvl w:val="0"/>
          <w:numId w:val="21"/>
        </w:numPr>
        <w:jc w:val="both"/>
        <w:rPr>
          <w:bCs/>
          <w:color w:val="auto"/>
          <w:sz w:val="22"/>
          <w:szCs w:val="22"/>
        </w:rPr>
      </w:pPr>
      <w:r w:rsidRPr="00C15BB6">
        <w:rPr>
          <w:bCs/>
          <w:color w:val="auto"/>
          <w:sz w:val="22"/>
          <w:szCs w:val="22"/>
        </w:rPr>
        <w:t>Listen to what is being said without displaying shock or disbelief</w:t>
      </w:r>
    </w:p>
    <w:p w14:paraId="094FDAF8" w14:textId="77777777" w:rsidR="00FF560C" w:rsidRPr="00C15BB6" w:rsidRDefault="00FF560C" w:rsidP="00FF560C">
      <w:pPr>
        <w:pStyle w:val="Title"/>
        <w:numPr>
          <w:ilvl w:val="0"/>
          <w:numId w:val="21"/>
        </w:numPr>
        <w:jc w:val="both"/>
        <w:rPr>
          <w:bCs/>
          <w:color w:val="auto"/>
          <w:sz w:val="22"/>
          <w:szCs w:val="22"/>
        </w:rPr>
      </w:pPr>
      <w:r w:rsidRPr="00C15BB6">
        <w:rPr>
          <w:bCs/>
          <w:color w:val="auto"/>
          <w:sz w:val="22"/>
          <w:szCs w:val="22"/>
        </w:rPr>
        <w:t>Only ask questions when necessary to clarify</w:t>
      </w:r>
    </w:p>
    <w:p w14:paraId="57901DF4" w14:textId="77777777" w:rsidR="00FF560C" w:rsidRPr="00C15BB6" w:rsidRDefault="00FF560C" w:rsidP="00FF560C">
      <w:pPr>
        <w:pStyle w:val="Title"/>
        <w:numPr>
          <w:ilvl w:val="0"/>
          <w:numId w:val="21"/>
        </w:numPr>
        <w:jc w:val="both"/>
        <w:rPr>
          <w:bCs/>
          <w:color w:val="auto"/>
          <w:sz w:val="22"/>
          <w:szCs w:val="22"/>
        </w:rPr>
      </w:pPr>
      <w:r w:rsidRPr="00C15BB6">
        <w:rPr>
          <w:bCs/>
          <w:color w:val="auto"/>
          <w:sz w:val="22"/>
          <w:szCs w:val="22"/>
        </w:rPr>
        <w:t>Accept what is being said</w:t>
      </w:r>
    </w:p>
    <w:p w14:paraId="4EDA0CE1" w14:textId="77777777" w:rsidR="00FF560C" w:rsidRPr="00DF38A6" w:rsidRDefault="00FF560C" w:rsidP="00FF560C">
      <w:pPr>
        <w:pStyle w:val="Title"/>
        <w:numPr>
          <w:ilvl w:val="0"/>
          <w:numId w:val="21"/>
        </w:numPr>
        <w:jc w:val="both"/>
        <w:rPr>
          <w:bCs/>
          <w:color w:val="auto"/>
          <w:sz w:val="22"/>
          <w:szCs w:val="22"/>
        </w:rPr>
      </w:pPr>
      <w:r w:rsidRPr="00C15BB6">
        <w:rPr>
          <w:bCs/>
          <w:color w:val="auto"/>
          <w:sz w:val="22"/>
          <w:szCs w:val="22"/>
        </w:rPr>
        <w:t xml:space="preserve">Allow </w:t>
      </w:r>
      <w:r w:rsidRPr="00DF38A6">
        <w:rPr>
          <w:bCs/>
          <w:color w:val="auto"/>
          <w:sz w:val="22"/>
          <w:szCs w:val="22"/>
        </w:rPr>
        <w:t>the person to talk freely – do not put words in their mouth</w:t>
      </w:r>
    </w:p>
    <w:p w14:paraId="1E2CFB84" w14:textId="77777777" w:rsidR="00FF560C" w:rsidRPr="00DF38A6" w:rsidRDefault="00FF560C" w:rsidP="00FF560C">
      <w:pPr>
        <w:pStyle w:val="Title"/>
        <w:numPr>
          <w:ilvl w:val="0"/>
          <w:numId w:val="21"/>
        </w:numPr>
        <w:jc w:val="both"/>
        <w:rPr>
          <w:bCs/>
          <w:color w:val="auto"/>
          <w:sz w:val="22"/>
          <w:szCs w:val="22"/>
        </w:rPr>
      </w:pPr>
      <w:r w:rsidRPr="00DF38A6">
        <w:rPr>
          <w:bCs/>
          <w:color w:val="auto"/>
          <w:sz w:val="22"/>
          <w:szCs w:val="22"/>
        </w:rPr>
        <w:t>Reassure the person that what has happened is not his or her fault</w:t>
      </w:r>
    </w:p>
    <w:p w14:paraId="3EB9C062" w14:textId="77777777" w:rsidR="00FF560C" w:rsidRPr="00DF38A6" w:rsidRDefault="00FF560C" w:rsidP="00FF560C">
      <w:pPr>
        <w:pStyle w:val="Title"/>
        <w:numPr>
          <w:ilvl w:val="0"/>
          <w:numId w:val="21"/>
        </w:numPr>
        <w:jc w:val="both"/>
        <w:rPr>
          <w:bCs/>
          <w:color w:val="auto"/>
          <w:sz w:val="22"/>
          <w:szCs w:val="22"/>
        </w:rPr>
      </w:pPr>
      <w:r w:rsidRPr="00DF38A6">
        <w:rPr>
          <w:bCs/>
          <w:color w:val="auto"/>
          <w:sz w:val="22"/>
          <w:szCs w:val="22"/>
        </w:rPr>
        <w:t>Do not make promises that you may not be able to keep</w:t>
      </w:r>
    </w:p>
    <w:p w14:paraId="771649BD" w14:textId="77777777" w:rsidR="00FF560C" w:rsidRPr="00DF38A6" w:rsidRDefault="00FF560C" w:rsidP="00FF560C">
      <w:pPr>
        <w:pStyle w:val="Title"/>
        <w:numPr>
          <w:ilvl w:val="0"/>
          <w:numId w:val="21"/>
        </w:numPr>
        <w:jc w:val="both"/>
        <w:rPr>
          <w:bCs/>
          <w:color w:val="auto"/>
          <w:sz w:val="22"/>
          <w:szCs w:val="22"/>
        </w:rPr>
      </w:pPr>
      <w:r w:rsidRPr="00DF38A6">
        <w:rPr>
          <w:bCs/>
          <w:color w:val="auto"/>
          <w:sz w:val="22"/>
          <w:szCs w:val="22"/>
        </w:rPr>
        <w:t>Do not promise confidentiality – it may be necessary to refer to Social Services or the Police.</w:t>
      </w:r>
    </w:p>
    <w:p w14:paraId="2D17C535" w14:textId="77777777" w:rsidR="00FF560C" w:rsidRPr="00DF38A6" w:rsidRDefault="00FF560C" w:rsidP="00FF560C">
      <w:pPr>
        <w:pStyle w:val="Title"/>
        <w:numPr>
          <w:ilvl w:val="0"/>
          <w:numId w:val="21"/>
        </w:numPr>
        <w:jc w:val="both"/>
        <w:rPr>
          <w:bCs/>
          <w:color w:val="auto"/>
          <w:sz w:val="22"/>
          <w:szCs w:val="22"/>
        </w:rPr>
      </w:pPr>
      <w:r w:rsidRPr="00DF38A6">
        <w:rPr>
          <w:bCs/>
          <w:color w:val="auto"/>
          <w:sz w:val="22"/>
          <w:szCs w:val="22"/>
        </w:rPr>
        <w:t>Stress that it was the right thing to tell</w:t>
      </w:r>
    </w:p>
    <w:p w14:paraId="03F54B2A" w14:textId="77777777" w:rsidR="00FF560C" w:rsidRPr="00DF38A6" w:rsidRDefault="00FF560C" w:rsidP="00FF560C">
      <w:pPr>
        <w:pStyle w:val="Title"/>
        <w:numPr>
          <w:ilvl w:val="0"/>
          <w:numId w:val="21"/>
        </w:numPr>
        <w:jc w:val="both"/>
        <w:rPr>
          <w:bCs/>
          <w:color w:val="auto"/>
          <w:sz w:val="22"/>
          <w:szCs w:val="22"/>
        </w:rPr>
      </w:pPr>
      <w:r w:rsidRPr="00DF38A6">
        <w:rPr>
          <w:bCs/>
          <w:color w:val="auto"/>
          <w:sz w:val="22"/>
          <w:szCs w:val="22"/>
        </w:rPr>
        <w:t>Do not criticise the alleged perpetrator</w:t>
      </w:r>
    </w:p>
    <w:p w14:paraId="7451339E" w14:textId="77777777" w:rsidR="00FF560C" w:rsidRPr="00DF38A6" w:rsidRDefault="00FF560C" w:rsidP="00FF560C">
      <w:pPr>
        <w:pStyle w:val="Title"/>
        <w:numPr>
          <w:ilvl w:val="0"/>
          <w:numId w:val="21"/>
        </w:numPr>
        <w:jc w:val="both"/>
        <w:rPr>
          <w:bCs/>
          <w:color w:val="auto"/>
          <w:sz w:val="22"/>
          <w:szCs w:val="22"/>
        </w:rPr>
      </w:pPr>
      <w:r w:rsidRPr="00DF38A6">
        <w:rPr>
          <w:bCs/>
          <w:color w:val="auto"/>
          <w:sz w:val="22"/>
          <w:szCs w:val="22"/>
        </w:rPr>
        <w:t>Explain what has to be done next and who has to be told</w:t>
      </w:r>
    </w:p>
    <w:p w14:paraId="6A36186D" w14:textId="77777777" w:rsidR="00FF560C" w:rsidRPr="00C15BB6" w:rsidRDefault="00FF560C" w:rsidP="00FF560C">
      <w:pPr>
        <w:pStyle w:val="Title"/>
        <w:numPr>
          <w:ilvl w:val="0"/>
          <w:numId w:val="21"/>
        </w:numPr>
        <w:jc w:val="both"/>
        <w:rPr>
          <w:bCs/>
          <w:color w:val="auto"/>
          <w:sz w:val="22"/>
          <w:szCs w:val="22"/>
        </w:rPr>
      </w:pPr>
      <w:r w:rsidRPr="00DF38A6">
        <w:rPr>
          <w:bCs/>
          <w:color w:val="auto"/>
          <w:sz w:val="22"/>
          <w:szCs w:val="22"/>
        </w:rPr>
        <w:t>Inform the Safeguarding Officer</w:t>
      </w:r>
      <w:r w:rsidRPr="00C15BB6">
        <w:rPr>
          <w:bCs/>
          <w:color w:val="auto"/>
          <w:sz w:val="22"/>
          <w:szCs w:val="22"/>
        </w:rPr>
        <w:t xml:space="preserve"> without delay</w:t>
      </w:r>
    </w:p>
    <w:p w14:paraId="3853FA52" w14:textId="77777777" w:rsidR="00FF560C" w:rsidRPr="00C15BB6" w:rsidRDefault="00FF560C" w:rsidP="00FF560C">
      <w:pPr>
        <w:pStyle w:val="Title"/>
        <w:jc w:val="both"/>
        <w:rPr>
          <w:bCs/>
          <w:color w:val="auto"/>
          <w:sz w:val="22"/>
          <w:szCs w:val="22"/>
        </w:rPr>
      </w:pPr>
    </w:p>
    <w:p w14:paraId="08B6E4C6" w14:textId="77777777" w:rsidR="00FF560C" w:rsidRPr="005C7FA2" w:rsidRDefault="00FF560C" w:rsidP="00FF560C">
      <w:pPr>
        <w:pStyle w:val="Title"/>
        <w:numPr>
          <w:ilvl w:val="1"/>
          <w:numId w:val="3"/>
        </w:numPr>
        <w:jc w:val="both"/>
        <w:rPr>
          <w:bCs/>
          <w:color w:val="auto"/>
          <w:sz w:val="22"/>
          <w:szCs w:val="22"/>
        </w:rPr>
      </w:pPr>
      <w:r w:rsidRPr="005C7FA2">
        <w:rPr>
          <w:b/>
          <w:bCs/>
          <w:color w:val="auto"/>
          <w:sz w:val="22"/>
          <w:szCs w:val="22"/>
        </w:rPr>
        <w:t>Recording information</w:t>
      </w:r>
    </w:p>
    <w:p w14:paraId="6B733042" w14:textId="77777777" w:rsidR="00FF560C" w:rsidRPr="00C15BB6" w:rsidRDefault="00FF560C" w:rsidP="00FF560C">
      <w:pPr>
        <w:pStyle w:val="Title"/>
        <w:jc w:val="both"/>
        <w:rPr>
          <w:bCs/>
          <w:color w:val="auto"/>
          <w:sz w:val="22"/>
          <w:szCs w:val="22"/>
        </w:rPr>
      </w:pPr>
      <w:r w:rsidRPr="00C15BB6">
        <w:rPr>
          <w:bCs/>
          <w:color w:val="auto"/>
          <w:sz w:val="22"/>
          <w:szCs w:val="22"/>
        </w:rPr>
        <w:t xml:space="preserve">As with other forms of information arising in relation </w:t>
      </w:r>
      <w:r w:rsidRPr="00DF38A6">
        <w:rPr>
          <w:bCs/>
          <w:color w:val="auto"/>
          <w:sz w:val="22"/>
          <w:szCs w:val="22"/>
        </w:rPr>
        <w:t>to Safeguarding,</w:t>
      </w:r>
      <w:r w:rsidRPr="00C15BB6">
        <w:rPr>
          <w:bCs/>
          <w:color w:val="auto"/>
          <w:sz w:val="22"/>
          <w:szCs w:val="22"/>
        </w:rPr>
        <w:t xml:space="preserve"> information of this kind is highly sensitive and confidential. Accordingly, it should be held under secure conditions and only made available to those who have a definite</w:t>
      </w:r>
      <w:r w:rsidR="00FE6261">
        <w:rPr>
          <w:bCs/>
          <w:color w:val="auto"/>
          <w:sz w:val="22"/>
          <w:szCs w:val="22"/>
        </w:rPr>
        <w:t xml:space="preserve"> </w:t>
      </w:r>
      <w:r w:rsidR="00FE6261" w:rsidRPr="00850AA4">
        <w:rPr>
          <w:bCs/>
          <w:color w:val="auto"/>
          <w:sz w:val="22"/>
          <w:szCs w:val="22"/>
        </w:rPr>
        <w:t>and appropriate</w:t>
      </w:r>
      <w:r w:rsidRPr="00C15BB6">
        <w:rPr>
          <w:bCs/>
          <w:color w:val="auto"/>
          <w:sz w:val="22"/>
          <w:szCs w:val="22"/>
        </w:rPr>
        <w:t xml:space="preserve"> need for it.</w:t>
      </w:r>
    </w:p>
    <w:p w14:paraId="3D0F33E3" w14:textId="77777777" w:rsidR="00FF560C" w:rsidRPr="00C15BB6" w:rsidRDefault="00FF560C" w:rsidP="00FF560C">
      <w:pPr>
        <w:pStyle w:val="Title"/>
        <w:jc w:val="both"/>
        <w:rPr>
          <w:bCs/>
          <w:color w:val="auto"/>
          <w:sz w:val="22"/>
          <w:szCs w:val="22"/>
        </w:rPr>
      </w:pPr>
    </w:p>
    <w:p w14:paraId="0B465220" w14:textId="77777777" w:rsidR="00FF560C" w:rsidRPr="00C15BB6" w:rsidRDefault="00FF560C" w:rsidP="00FF560C">
      <w:pPr>
        <w:pStyle w:val="Title"/>
        <w:jc w:val="both"/>
        <w:rPr>
          <w:bCs/>
          <w:color w:val="auto"/>
          <w:sz w:val="22"/>
          <w:szCs w:val="22"/>
        </w:rPr>
      </w:pPr>
      <w:r w:rsidRPr="00C15BB6">
        <w:rPr>
          <w:bCs/>
          <w:color w:val="auto"/>
          <w:sz w:val="22"/>
          <w:szCs w:val="22"/>
        </w:rPr>
        <w:t>You should make a note as soon as possible of whatever information you obtain, both for your own future reference and possibly for passing on to others, appropriate agencies such as the Social Services department or the police. In writing such a note, you should confine yourself to the facts, and distinguish between what is your own personal knowledge and what you have been told by other people. You should not include your own opinions on the matter, to avoid the possibility of libel. Information should include the following:</w:t>
      </w:r>
    </w:p>
    <w:p w14:paraId="23C9541E" w14:textId="77777777" w:rsidR="00FF560C" w:rsidRPr="00C15BB6" w:rsidRDefault="00FF560C" w:rsidP="00FF560C">
      <w:pPr>
        <w:pStyle w:val="Title"/>
        <w:numPr>
          <w:ilvl w:val="0"/>
          <w:numId w:val="22"/>
        </w:numPr>
        <w:jc w:val="both"/>
        <w:rPr>
          <w:bCs/>
          <w:color w:val="auto"/>
          <w:sz w:val="22"/>
          <w:szCs w:val="22"/>
        </w:rPr>
      </w:pPr>
      <w:r w:rsidRPr="00C15BB6">
        <w:rPr>
          <w:bCs/>
          <w:color w:val="auto"/>
          <w:sz w:val="22"/>
          <w:szCs w:val="22"/>
        </w:rPr>
        <w:t xml:space="preserve">The nature of the allegation, in as much detail as possible, including times, dates, locations and other relevant information </w:t>
      </w:r>
    </w:p>
    <w:p w14:paraId="7DACC91A" w14:textId="77777777" w:rsidR="00FF560C" w:rsidRPr="00DF38A6" w:rsidRDefault="00FF560C" w:rsidP="00FF560C">
      <w:pPr>
        <w:pStyle w:val="Title"/>
        <w:numPr>
          <w:ilvl w:val="0"/>
          <w:numId w:val="22"/>
        </w:numPr>
        <w:jc w:val="both"/>
        <w:rPr>
          <w:bCs/>
          <w:color w:val="auto"/>
          <w:sz w:val="22"/>
          <w:szCs w:val="22"/>
        </w:rPr>
      </w:pPr>
      <w:r w:rsidRPr="00C15BB6">
        <w:rPr>
          <w:bCs/>
          <w:color w:val="auto"/>
          <w:sz w:val="22"/>
          <w:szCs w:val="22"/>
        </w:rPr>
        <w:t>Details of the</w:t>
      </w:r>
      <w:r w:rsidRPr="00DF38A6">
        <w:rPr>
          <w:bCs/>
          <w:color w:val="auto"/>
          <w:sz w:val="22"/>
          <w:szCs w:val="22"/>
        </w:rPr>
        <w:t xml:space="preserve"> person involved, including name, age, address and other contact details, and identifying if anyone has parental responsibility </w:t>
      </w:r>
      <w:r w:rsidR="00096464">
        <w:rPr>
          <w:bCs/>
          <w:color w:val="auto"/>
          <w:sz w:val="22"/>
          <w:szCs w:val="22"/>
        </w:rPr>
        <w:t>in the case of a child.</w:t>
      </w:r>
    </w:p>
    <w:p w14:paraId="68ABF237" w14:textId="77777777" w:rsidR="00FF560C" w:rsidRPr="00DF38A6" w:rsidRDefault="00FF560C" w:rsidP="00FF560C">
      <w:pPr>
        <w:pStyle w:val="Title"/>
        <w:numPr>
          <w:ilvl w:val="0"/>
          <w:numId w:val="22"/>
        </w:numPr>
        <w:jc w:val="both"/>
        <w:rPr>
          <w:bCs/>
          <w:color w:val="auto"/>
          <w:sz w:val="22"/>
          <w:szCs w:val="22"/>
        </w:rPr>
      </w:pPr>
      <w:r w:rsidRPr="00DF38A6">
        <w:rPr>
          <w:bCs/>
          <w:color w:val="auto"/>
          <w:sz w:val="22"/>
          <w:szCs w:val="22"/>
        </w:rPr>
        <w:t>Details of the person against whom the allegation is made, including name, relationship with the</w:t>
      </w:r>
      <w:r w:rsidRPr="00DF38A6">
        <w:rPr>
          <w:bCs/>
          <w:strike/>
          <w:color w:val="auto"/>
          <w:sz w:val="22"/>
          <w:szCs w:val="22"/>
        </w:rPr>
        <w:t xml:space="preserve"> </w:t>
      </w:r>
      <w:r w:rsidR="00096464">
        <w:rPr>
          <w:bCs/>
          <w:color w:val="auto"/>
          <w:sz w:val="22"/>
          <w:szCs w:val="22"/>
        </w:rPr>
        <w:t>child / adult at risk</w:t>
      </w:r>
      <w:r w:rsidRPr="00DF38A6">
        <w:rPr>
          <w:bCs/>
          <w:color w:val="auto"/>
          <w:sz w:val="22"/>
          <w:szCs w:val="22"/>
        </w:rPr>
        <w:t xml:space="preserve">, age and contact details (if known) </w:t>
      </w:r>
    </w:p>
    <w:p w14:paraId="277806EB" w14:textId="77777777" w:rsidR="00FF560C" w:rsidRPr="00DF38A6" w:rsidRDefault="00FF560C" w:rsidP="00FF560C">
      <w:pPr>
        <w:pStyle w:val="Title"/>
        <w:numPr>
          <w:ilvl w:val="0"/>
          <w:numId w:val="22"/>
        </w:numPr>
        <w:jc w:val="both"/>
        <w:rPr>
          <w:bCs/>
          <w:color w:val="auto"/>
          <w:sz w:val="22"/>
          <w:szCs w:val="22"/>
        </w:rPr>
      </w:pPr>
      <w:r w:rsidRPr="00DF38A6">
        <w:rPr>
          <w:bCs/>
          <w:color w:val="auto"/>
          <w:sz w:val="22"/>
          <w:szCs w:val="22"/>
        </w:rPr>
        <w:t xml:space="preserve">The identity and contact details of any informants or other witnesses </w:t>
      </w:r>
    </w:p>
    <w:p w14:paraId="42AE1E2B" w14:textId="77777777" w:rsidR="00FF560C" w:rsidRPr="00DF38A6" w:rsidRDefault="00FF560C" w:rsidP="00FF560C">
      <w:pPr>
        <w:pStyle w:val="Title"/>
        <w:numPr>
          <w:ilvl w:val="0"/>
          <w:numId w:val="22"/>
        </w:numPr>
        <w:jc w:val="both"/>
        <w:rPr>
          <w:bCs/>
          <w:color w:val="auto"/>
          <w:sz w:val="22"/>
          <w:szCs w:val="22"/>
        </w:rPr>
      </w:pPr>
      <w:r w:rsidRPr="00DF38A6">
        <w:rPr>
          <w:bCs/>
          <w:color w:val="auto"/>
          <w:sz w:val="22"/>
          <w:szCs w:val="22"/>
        </w:rPr>
        <w:t xml:space="preserve">The </w:t>
      </w:r>
      <w:r w:rsidR="00096464">
        <w:rPr>
          <w:bCs/>
          <w:color w:val="auto"/>
          <w:sz w:val="22"/>
          <w:szCs w:val="22"/>
        </w:rPr>
        <w:t xml:space="preserve">child / adult at risk </w:t>
      </w:r>
      <w:r w:rsidRPr="00DF38A6">
        <w:rPr>
          <w:bCs/>
          <w:color w:val="auto"/>
          <w:sz w:val="22"/>
          <w:szCs w:val="22"/>
        </w:rPr>
        <w:t xml:space="preserve">account, if he or she can give one, of what has happened </w:t>
      </w:r>
    </w:p>
    <w:p w14:paraId="2CC82553" w14:textId="77777777" w:rsidR="00FF560C" w:rsidRPr="00DF38A6" w:rsidRDefault="00FF560C" w:rsidP="00FF560C">
      <w:pPr>
        <w:pStyle w:val="Title"/>
        <w:numPr>
          <w:ilvl w:val="0"/>
          <w:numId w:val="22"/>
        </w:numPr>
        <w:jc w:val="both"/>
        <w:rPr>
          <w:bCs/>
          <w:color w:val="auto"/>
          <w:sz w:val="22"/>
          <w:szCs w:val="22"/>
        </w:rPr>
      </w:pPr>
      <w:r w:rsidRPr="00DF38A6">
        <w:rPr>
          <w:bCs/>
          <w:color w:val="auto"/>
          <w:sz w:val="22"/>
          <w:szCs w:val="22"/>
        </w:rPr>
        <w:t xml:space="preserve">A description of any visible bruising or other injuries </w:t>
      </w:r>
    </w:p>
    <w:p w14:paraId="154CA27E" w14:textId="77777777" w:rsidR="00FF560C" w:rsidRPr="00C15BB6" w:rsidRDefault="00FF560C" w:rsidP="00FF560C">
      <w:pPr>
        <w:pStyle w:val="Title"/>
        <w:numPr>
          <w:ilvl w:val="0"/>
          <w:numId w:val="22"/>
        </w:numPr>
        <w:jc w:val="both"/>
        <w:rPr>
          <w:bCs/>
          <w:color w:val="auto"/>
          <w:sz w:val="22"/>
          <w:szCs w:val="22"/>
        </w:rPr>
      </w:pPr>
      <w:r w:rsidRPr="00DF38A6">
        <w:rPr>
          <w:bCs/>
          <w:color w:val="auto"/>
          <w:sz w:val="22"/>
          <w:szCs w:val="22"/>
        </w:rPr>
        <w:t>Details of who else has</w:t>
      </w:r>
      <w:r w:rsidRPr="00C15BB6">
        <w:rPr>
          <w:bCs/>
          <w:color w:val="auto"/>
          <w:sz w:val="22"/>
          <w:szCs w:val="22"/>
        </w:rPr>
        <w:t xml:space="preserve"> been informed of the alleged incident </w:t>
      </w:r>
    </w:p>
    <w:p w14:paraId="38027E3C" w14:textId="77777777" w:rsidR="00FF560C" w:rsidRPr="00C15BB6" w:rsidRDefault="00FF560C" w:rsidP="00FF560C">
      <w:pPr>
        <w:pStyle w:val="Title"/>
        <w:numPr>
          <w:ilvl w:val="0"/>
          <w:numId w:val="22"/>
        </w:numPr>
        <w:jc w:val="both"/>
        <w:rPr>
          <w:bCs/>
          <w:color w:val="auto"/>
          <w:sz w:val="22"/>
          <w:szCs w:val="22"/>
        </w:rPr>
      </w:pPr>
      <w:r w:rsidRPr="00C15BB6">
        <w:rPr>
          <w:bCs/>
          <w:color w:val="auto"/>
          <w:sz w:val="22"/>
          <w:szCs w:val="22"/>
        </w:rPr>
        <w:lastRenderedPageBreak/>
        <w:t xml:space="preserve">Any other relevant information </w:t>
      </w:r>
    </w:p>
    <w:p w14:paraId="52B1A20E" w14:textId="77777777" w:rsidR="00FF560C" w:rsidRPr="00250871" w:rsidRDefault="00FF560C" w:rsidP="00FF560C">
      <w:pPr>
        <w:pStyle w:val="Title"/>
        <w:numPr>
          <w:ilvl w:val="0"/>
          <w:numId w:val="22"/>
        </w:numPr>
        <w:jc w:val="both"/>
        <w:rPr>
          <w:bCs/>
          <w:color w:val="auto"/>
          <w:sz w:val="22"/>
          <w:szCs w:val="22"/>
        </w:rPr>
      </w:pPr>
      <w:r w:rsidRPr="00C15BB6">
        <w:rPr>
          <w:bCs/>
          <w:color w:val="auto"/>
          <w:sz w:val="22"/>
          <w:szCs w:val="22"/>
        </w:rPr>
        <w:t xml:space="preserve">An incident report form for recording such information is set out in </w:t>
      </w:r>
      <w:r w:rsidRPr="00D24398">
        <w:rPr>
          <w:b/>
          <w:bCs/>
          <w:color w:val="auto"/>
          <w:sz w:val="22"/>
          <w:szCs w:val="22"/>
        </w:rPr>
        <w:t>Appendix 3</w:t>
      </w:r>
      <w:r w:rsidRPr="00C15BB6">
        <w:rPr>
          <w:bCs/>
          <w:color w:val="auto"/>
          <w:sz w:val="22"/>
          <w:szCs w:val="22"/>
        </w:rPr>
        <w:t xml:space="preserve">. </w:t>
      </w:r>
    </w:p>
    <w:p w14:paraId="03A2E043" w14:textId="77777777" w:rsidR="00FF560C" w:rsidRPr="005F07A1" w:rsidRDefault="00FF560C" w:rsidP="00FF560C">
      <w:pPr>
        <w:pStyle w:val="Title"/>
        <w:jc w:val="both"/>
        <w:rPr>
          <w:bCs/>
          <w:color w:val="auto"/>
          <w:sz w:val="22"/>
          <w:szCs w:val="22"/>
        </w:rPr>
      </w:pPr>
    </w:p>
    <w:p w14:paraId="1A821068" w14:textId="77777777" w:rsidR="00FF560C" w:rsidRPr="00096464" w:rsidRDefault="00FF560C" w:rsidP="00FF560C">
      <w:pPr>
        <w:pStyle w:val="Title"/>
        <w:numPr>
          <w:ilvl w:val="1"/>
          <w:numId w:val="3"/>
        </w:numPr>
        <w:jc w:val="both"/>
        <w:rPr>
          <w:bCs/>
          <w:color w:val="auto"/>
          <w:sz w:val="22"/>
          <w:szCs w:val="22"/>
        </w:rPr>
      </w:pPr>
      <w:r w:rsidRPr="005C7FA2">
        <w:rPr>
          <w:b/>
          <w:bCs/>
          <w:color w:val="auto"/>
          <w:sz w:val="22"/>
          <w:szCs w:val="22"/>
        </w:rPr>
        <w:t>Reporting the concern</w:t>
      </w:r>
    </w:p>
    <w:p w14:paraId="0ABC23C0" w14:textId="77777777" w:rsidR="00096464" w:rsidRPr="00096464" w:rsidRDefault="00096464" w:rsidP="00096464">
      <w:pPr>
        <w:pStyle w:val="Title"/>
        <w:ind w:left="360"/>
        <w:jc w:val="both"/>
        <w:rPr>
          <w:bCs/>
          <w:color w:val="auto"/>
          <w:sz w:val="22"/>
          <w:szCs w:val="22"/>
        </w:rPr>
      </w:pPr>
    </w:p>
    <w:p w14:paraId="6EB4388A" w14:textId="77777777" w:rsidR="00096464" w:rsidRDefault="00096464" w:rsidP="00096464">
      <w:pPr>
        <w:pStyle w:val="Title"/>
        <w:jc w:val="both"/>
        <w:rPr>
          <w:color w:val="auto"/>
          <w:sz w:val="22"/>
          <w:szCs w:val="22"/>
        </w:rPr>
      </w:pPr>
      <w:r>
        <w:rPr>
          <w:color w:val="auto"/>
          <w:sz w:val="22"/>
          <w:szCs w:val="22"/>
        </w:rPr>
        <w:t xml:space="preserve">The child / adult at risk flow-chart should be consulted and followed to ascertain action to be taken and appropriate local agencies to contact. </w:t>
      </w:r>
    </w:p>
    <w:p w14:paraId="12EA0464" w14:textId="77777777" w:rsidR="00096464" w:rsidRPr="00096464" w:rsidRDefault="00096464" w:rsidP="00096464">
      <w:pPr>
        <w:pStyle w:val="Title"/>
        <w:jc w:val="both"/>
        <w:rPr>
          <w:color w:val="auto"/>
          <w:sz w:val="22"/>
          <w:szCs w:val="22"/>
        </w:rPr>
      </w:pPr>
    </w:p>
    <w:p w14:paraId="36B7265A" w14:textId="323FC52B" w:rsidR="00FF560C" w:rsidRPr="00C15BB6" w:rsidRDefault="00FF560C" w:rsidP="00FF560C">
      <w:pPr>
        <w:pStyle w:val="Title"/>
        <w:jc w:val="both"/>
        <w:rPr>
          <w:bCs/>
          <w:color w:val="auto"/>
          <w:sz w:val="22"/>
          <w:szCs w:val="22"/>
        </w:rPr>
      </w:pPr>
      <w:r w:rsidRPr="00DF38A6">
        <w:rPr>
          <w:bCs/>
          <w:color w:val="auto"/>
          <w:sz w:val="22"/>
          <w:szCs w:val="22"/>
        </w:rPr>
        <w:t>L</w:t>
      </w:r>
      <w:r w:rsidR="003D297A">
        <w:rPr>
          <w:bCs/>
          <w:color w:val="auto"/>
          <w:sz w:val="22"/>
          <w:szCs w:val="22"/>
        </w:rPr>
        <w:t xml:space="preserve">ewes, </w:t>
      </w:r>
      <w:proofErr w:type="spellStart"/>
      <w:r w:rsidR="003D297A">
        <w:rPr>
          <w:bCs/>
          <w:color w:val="auto"/>
          <w:sz w:val="22"/>
          <w:szCs w:val="22"/>
        </w:rPr>
        <w:t>Glynde</w:t>
      </w:r>
      <w:proofErr w:type="spellEnd"/>
      <w:r w:rsidR="003D297A">
        <w:rPr>
          <w:bCs/>
          <w:color w:val="auto"/>
          <w:sz w:val="22"/>
          <w:szCs w:val="22"/>
        </w:rPr>
        <w:t xml:space="preserve"> &amp; </w:t>
      </w:r>
      <w:proofErr w:type="spellStart"/>
      <w:r w:rsidR="003D297A">
        <w:rPr>
          <w:bCs/>
          <w:color w:val="auto"/>
          <w:sz w:val="22"/>
          <w:szCs w:val="22"/>
        </w:rPr>
        <w:t>Beddingham</w:t>
      </w:r>
      <w:proofErr w:type="spellEnd"/>
      <w:r w:rsidR="003D297A">
        <w:rPr>
          <w:bCs/>
          <w:color w:val="auto"/>
          <w:sz w:val="22"/>
          <w:szCs w:val="22"/>
        </w:rPr>
        <w:t xml:space="preserve"> Brass </w:t>
      </w:r>
      <w:proofErr w:type="gramStart"/>
      <w:r w:rsidR="003D297A">
        <w:rPr>
          <w:bCs/>
          <w:color w:val="auto"/>
          <w:sz w:val="22"/>
          <w:szCs w:val="22"/>
        </w:rPr>
        <w:t xml:space="preserve">Band </w:t>
      </w:r>
      <w:r w:rsidRPr="00DF38A6">
        <w:rPr>
          <w:bCs/>
          <w:color w:val="auto"/>
          <w:sz w:val="22"/>
          <w:szCs w:val="22"/>
        </w:rPr>
        <w:t xml:space="preserve"> expects</w:t>
      </w:r>
      <w:proofErr w:type="gramEnd"/>
      <w:r w:rsidRPr="00DF38A6">
        <w:rPr>
          <w:bCs/>
          <w:color w:val="auto"/>
          <w:sz w:val="22"/>
          <w:szCs w:val="22"/>
        </w:rPr>
        <w:t xml:space="preserve"> its members to discuss any concern they may have about the welfare of </w:t>
      </w:r>
      <w:proofErr w:type="gramStart"/>
      <w:r w:rsidRPr="00DF38A6">
        <w:rPr>
          <w:bCs/>
          <w:color w:val="auto"/>
          <w:sz w:val="22"/>
          <w:szCs w:val="22"/>
        </w:rPr>
        <w:t xml:space="preserve">a  </w:t>
      </w:r>
      <w:r w:rsidR="00096464">
        <w:rPr>
          <w:bCs/>
          <w:color w:val="auto"/>
          <w:sz w:val="22"/>
          <w:szCs w:val="22"/>
        </w:rPr>
        <w:t>child</w:t>
      </w:r>
      <w:proofErr w:type="gramEnd"/>
      <w:r w:rsidR="00096464">
        <w:rPr>
          <w:bCs/>
          <w:color w:val="auto"/>
          <w:sz w:val="22"/>
          <w:szCs w:val="22"/>
        </w:rPr>
        <w:t>/adult at risk</w:t>
      </w:r>
      <w:r w:rsidRPr="00DF38A6">
        <w:rPr>
          <w:bCs/>
          <w:color w:val="auto"/>
          <w:sz w:val="22"/>
          <w:szCs w:val="22"/>
        </w:rPr>
        <w:t xml:space="preserve"> person immediately with the Safeguarding</w:t>
      </w:r>
      <w:r>
        <w:rPr>
          <w:bCs/>
          <w:color w:val="auto"/>
          <w:sz w:val="22"/>
          <w:szCs w:val="22"/>
        </w:rPr>
        <w:t xml:space="preserve"> </w:t>
      </w:r>
      <w:r w:rsidRPr="00C15BB6">
        <w:rPr>
          <w:bCs/>
          <w:color w:val="auto"/>
          <w:sz w:val="22"/>
          <w:szCs w:val="22"/>
        </w:rPr>
        <w:t xml:space="preserve">Officer, and subsequently to check that appropriate action has been taken. If you are working away </w:t>
      </w:r>
      <w:r w:rsidRPr="00DF38A6">
        <w:rPr>
          <w:bCs/>
          <w:color w:val="auto"/>
          <w:sz w:val="22"/>
          <w:szCs w:val="22"/>
        </w:rPr>
        <w:t>from home, for example on overseas trips or at contests, then you should inform the Safeguarding Officer and</w:t>
      </w:r>
      <w:r>
        <w:rPr>
          <w:bCs/>
          <w:color w:val="auto"/>
          <w:sz w:val="22"/>
          <w:szCs w:val="22"/>
        </w:rPr>
        <w:t xml:space="preserve"> </w:t>
      </w:r>
      <w:r w:rsidRPr="00C15BB6">
        <w:rPr>
          <w:bCs/>
          <w:color w:val="auto"/>
          <w:sz w:val="22"/>
          <w:szCs w:val="22"/>
        </w:rPr>
        <w:t>the band Secretary.</w:t>
      </w:r>
      <w:r>
        <w:rPr>
          <w:bCs/>
          <w:color w:val="auto"/>
          <w:sz w:val="22"/>
          <w:szCs w:val="22"/>
        </w:rPr>
        <w:t xml:space="preserve"> </w:t>
      </w:r>
      <w:r w:rsidRPr="00C15BB6">
        <w:rPr>
          <w:bCs/>
          <w:color w:val="auto"/>
          <w:sz w:val="22"/>
          <w:szCs w:val="22"/>
        </w:rPr>
        <w:t>Circumstances in which other people might then need to be informed are discussed below:</w:t>
      </w:r>
    </w:p>
    <w:p w14:paraId="2B47231D" w14:textId="77777777" w:rsidR="00FF560C" w:rsidRPr="00C15BB6" w:rsidRDefault="00FF560C" w:rsidP="00FF560C">
      <w:pPr>
        <w:pStyle w:val="Title"/>
        <w:jc w:val="both"/>
        <w:rPr>
          <w:bCs/>
          <w:color w:val="auto"/>
          <w:sz w:val="22"/>
          <w:szCs w:val="22"/>
        </w:rPr>
      </w:pPr>
    </w:p>
    <w:p w14:paraId="631ACFE6" w14:textId="77777777" w:rsidR="00BA6E5A" w:rsidRDefault="00BA6E5A" w:rsidP="00FF560C">
      <w:pPr>
        <w:pStyle w:val="Title"/>
        <w:jc w:val="both"/>
        <w:rPr>
          <w:b/>
          <w:bCs/>
          <w:color w:val="auto"/>
          <w:sz w:val="22"/>
          <w:szCs w:val="22"/>
        </w:rPr>
      </w:pPr>
    </w:p>
    <w:p w14:paraId="16A68585" w14:textId="77777777" w:rsidR="00FF560C" w:rsidRPr="00C15BB6" w:rsidRDefault="00FF560C" w:rsidP="00FF560C">
      <w:pPr>
        <w:pStyle w:val="Title"/>
        <w:jc w:val="both"/>
        <w:rPr>
          <w:bCs/>
          <w:color w:val="auto"/>
          <w:sz w:val="22"/>
          <w:szCs w:val="22"/>
        </w:rPr>
      </w:pPr>
      <w:r w:rsidRPr="00C15BB6">
        <w:rPr>
          <w:b/>
          <w:bCs/>
          <w:color w:val="auto"/>
          <w:sz w:val="22"/>
          <w:szCs w:val="22"/>
        </w:rPr>
        <w:t>Parents or carers</w:t>
      </w:r>
    </w:p>
    <w:p w14:paraId="0D5D066D" w14:textId="77777777" w:rsidR="00FF560C" w:rsidRPr="00C15BB6" w:rsidRDefault="00FF560C" w:rsidP="00FF560C">
      <w:pPr>
        <w:pStyle w:val="Title"/>
        <w:jc w:val="both"/>
        <w:rPr>
          <w:bCs/>
          <w:color w:val="auto"/>
          <w:sz w:val="22"/>
          <w:szCs w:val="22"/>
        </w:rPr>
      </w:pPr>
      <w:r w:rsidRPr="00C15BB6">
        <w:rPr>
          <w:bCs/>
          <w:color w:val="auto"/>
          <w:sz w:val="22"/>
          <w:szCs w:val="22"/>
        </w:rPr>
        <w:t>There is always a commitment to work in partnership with parents or carers where there are concerns about</w:t>
      </w:r>
      <w:r w:rsidR="00096464">
        <w:rPr>
          <w:bCs/>
          <w:color w:val="auto"/>
          <w:sz w:val="22"/>
          <w:szCs w:val="22"/>
        </w:rPr>
        <w:t xml:space="preserve"> children and/or adults at risk</w:t>
      </w:r>
      <w:r w:rsidRPr="00DF38A6">
        <w:rPr>
          <w:bCs/>
          <w:color w:val="auto"/>
          <w:sz w:val="22"/>
          <w:szCs w:val="22"/>
        </w:rPr>
        <w:t xml:space="preserve">. Therefore, in most situations, it would be important to talk to parents or carers to help clarify any initial concerns. For example, if a </w:t>
      </w:r>
      <w:r w:rsidR="00096464">
        <w:rPr>
          <w:bCs/>
          <w:color w:val="auto"/>
          <w:sz w:val="22"/>
          <w:szCs w:val="22"/>
        </w:rPr>
        <w:t xml:space="preserve">child and/or adult at </w:t>
      </w:r>
      <w:proofErr w:type="spellStart"/>
      <w:r w:rsidR="00096464">
        <w:rPr>
          <w:bCs/>
          <w:color w:val="auto"/>
          <w:sz w:val="22"/>
          <w:szCs w:val="22"/>
        </w:rPr>
        <w:t>rsik</w:t>
      </w:r>
      <w:proofErr w:type="spellEnd"/>
      <w:r w:rsidR="00096464">
        <w:rPr>
          <w:bCs/>
          <w:color w:val="auto"/>
          <w:sz w:val="22"/>
          <w:szCs w:val="22"/>
        </w:rPr>
        <w:t xml:space="preserve"> </w:t>
      </w:r>
      <w:r w:rsidRPr="00DF38A6">
        <w:rPr>
          <w:bCs/>
          <w:color w:val="auto"/>
          <w:sz w:val="22"/>
          <w:szCs w:val="22"/>
        </w:rPr>
        <w:t xml:space="preserve">seems withdrawn, they may have experienced bereavement in the family. However, there are circumstances in which a </w:t>
      </w:r>
      <w:r w:rsidR="00096464">
        <w:rPr>
          <w:bCs/>
          <w:color w:val="auto"/>
          <w:sz w:val="22"/>
          <w:szCs w:val="22"/>
        </w:rPr>
        <w:t xml:space="preserve">child/adult at risk </w:t>
      </w:r>
      <w:r w:rsidRPr="00DF38A6">
        <w:rPr>
          <w:bCs/>
          <w:color w:val="auto"/>
          <w:sz w:val="22"/>
          <w:szCs w:val="22"/>
        </w:rPr>
        <w:t>might be placed at even greater risk were such concerns to be shared, e.g. where a parent or carer may</w:t>
      </w:r>
      <w:r w:rsidRPr="00C15BB6">
        <w:rPr>
          <w:bCs/>
          <w:color w:val="auto"/>
          <w:sz w:val="22"/>
          <w:szCs w:val="22"/>
        </w:rPr>
        <w:t xml:space="preserve"> be responsible for the abuse or not able to respond to the situation appropriately. In these situations, or where concerns still exist, any suspicion, allegation, or incident of abuse must be reported to appropriate agencies as soon as possible.</w:t>
      </w:r>
    </w:p>
    <w:p w14:paraId="44CC4589" w14:textId="77777777" w:rsidR="00FF560C" w:rsidRPr="00C15BB6" w:rsidRDefault="00FF560C" w:rsidP="00FF560C">
      <w:pPr>
        <w:pStyle w:val="Title"/>
        <w:jc w:val="both"/>
        <w:rPr>
          <w:bCs/>
          <w:color w:val="auto"/>
          <w:sz w:val="22"/>
          <w:szCs w:val="22"/>
        </w:rPr>
      </w:pPr>
    </w:p>
    <w:p w14:paraId="6B946C9D" w14:textId="77777777" w:rsidR="00FF560C" w:rsidRPr="00C15BB6" w:rsidRDefault="00FF560C" w:rsidP="00FF560C">
      <w:pPr>
        <w:pStyle w:val="Title"/>
        <w:jc w:val="both"/>
        <w:rPr>
          <w:bCs/>
          <w:color w:val="auto"/>
          <w:sz w:val="22"/>
          <w:szCs w:val="22"/>
        </w:rPr>
      </w:pPr>
      <w:r w:rsidRPr="00C15BB6">
        <w:rPr>
          <w:bCs/>
          <w:color w:val="auto"/>
          <w:sz w:val="22"/>
          <w:szCs w:val="22"/>
        </w:rPr>
        <w:t xml:space="preserve">Try to get consent from parents (or </w:t>
      </w:r>
      <w:r w:rsidRPr="00DF38A6">
        <w:rPr>
          <w:bCs/>
          <w:color w:val="auto"/>
          <w:sz w:val="22"/>
          <w:szCs w:val="22"/>
        </w:rPr>
        <w:t>the</w:t>
      </w:r>
      <w:r w:rsidR="00096464">
        <w:rPr>
          <w:bCs/>
          <w:color w:val="auto"/>
          <w:sz w:val="22"/>
          <w:szCs w:val="22"/>
        </w:rPr>
        <w:t xml:space="preserve"> adult at risk</w:t>
      </w:r>
      <w:r w:rsidRPr="00DF38A6">
        <w:rPr>
          <w:bCs/>
          <w:color w:val="auto"/>
          <w:sz w:val="22"/>
          <w:szCs w:val="22"/>
        </w:rPr>
        <w:t xml:space="preserve">, if they have sufficient understanding) to share information, if possible.  However, you do not need consent if you have serious concerns about a </w:t>
      </w:r>
      <w:r w:rsidR="00096464">
        <w:rPr>
          <w:bCs/>
          <w:color w:val="auto"/>
          <w:sz w:val="22"/>
          <w:szCs w:val="22"/>
        </w:rPr>
        <w:t xml:space="preserve">child/adult at risk </w:t>
      </w:r>
      <w:r w:rsidRPr="00DF38A6">
        <w:rPr>
          <w:bCs/>
          <w:color w:val="auto"/>
          <w:sz w:val="22"/>
          <w:szCs w:val="22"/>
        </w:rPr>
        <w:t>safety and well-being</w:t>
      </w:r>
      <w:r w:rsidRPr="00C15BB6">
        <w:rPr>
          <w:bCs/>
          <w:color w:val="auto"/>
          <w:sz w:val="22"/>
          <w:szCs w:val="22"/>
        </w:rPr>
        <w:t>.  If you decide to share information without consent, you should record this</w:t>
      </w:r>
      <w:r>
        <w:rPr>
          <w:bCs/>
          <w:color w:val="auto"/>
          <w:sz w:val="22"/>
          <w:szCs w:val="22"/>
        </w:rPr>
        <w:t xml:space="preserve"> with a full explanation of </w:t>
      </w:r>
      <w:r w:rsidRPr="00C15BB6">
        <w:rPr>
          <w:bCs/>
          <w:color w:val="auto"/>
          <w:sz w:val="22"/>
          <w:szCs w:val="22"/>
        </w:rPr>
        <w:t>your decision.</w:t>
      </w:r>
    </w:p>
    <w:p w14:paraId="3817A6B1" w14:textId="77777777" w:rsidR="00FF560C" w:rsidRPr="00C15BB6" w:rsidRDefault="00FF560C" w:rsidP="00FF560C">
      <w:pPr>
        <w:pStyle w:val="Title"/>
        <w:jc w:val="both"/>
        <w:rPr>
          <w:bCs/>
          <w:color w:val="auto"/>
          <w:sz w:val="22"/>
          <w:szCs w:val="22"/>
        </w:rPr>
      </w:pPr>
    </w:p>
    <w:p w14:paraId="7E629E1A" w14:textId="77777777" w:rsidR="00FF560C" w:rsidRPr="00DF38A6" w:rsidRDefault="00FF560C" w:rsidP="00FF560C">
      <w:pPr>
        <w:pStyle w:val="Title"/>
        <w:jc w:val="both"/>
        <w:rPr>
          <w:bCs/>
          <w:color w:val="auto"/>
          <w:sz w:val="22"/>
          <w:szCs w:val="22"/>
        </w:rPr>
      </w:pPr>
      <w:r w:rsidRPr="00C15BB6">
        <w:rPr>
          <w:bCs/>
          <w:color w:val="auto"/>
          <w:sz w:val="22"/>
          <w:szCs w:val="22"/>
        </w:rPr>
        <w:t xml:space="preserve">Consent should not be sought from parents or carers (or </w:t>
      </w:r>
      <w:r w:rsidRPr="00DF38A6">
        <w:rPr>
          <w:bCs/>
          <w:color w:val="auto"/>
          <w:sz w:val="22"/>
          <w:szCs w:val="22"/>
        </w:rPr>
        <w:t xml:space="preserve">the </w:t>
      </w:r>
      <w:r w:rsidR="00096464">
        <w:rPr>
          <w:bCs/>
          <w:color w:val="auto"/>
          <w:sz w:val="22"/>
          <w:szCs w:val="22"/>
        </w:rPr>
        <w:t xml:space="preserve">adult at risk </w:t>
      </w:r>
      <w:r w:rsidRPr="00DF38A6">
        <w:rPr>
          <w:bCs/>
          <w:color w:val="auto"/>
          <w:sz w:val="22"/>
          <w:szCs w:val="22"/>
        </w:rPr>
        <w:t>person, if they hav</w:t>
      </w:r>
      <w:r>
        <w:rPr>
          <w:bCs/>
          <w:color w:val="auto"/>
          <w:sz w:val="22"/>
          <w:szCs w:val="22"/>
        </w:rPr>
        <w:t>e sufficient understanding), if</w:t>
      </w:r>
    </w:p>
    <w:p w14:paraId="2858486D" w14:textId="77777777" w:rsidR="00FF560C" w:rsidRPr="00DF38A6" w:rsidRDefault="00FF560C" w:rsidP="00FF560C">
      <w:pPr>
        <w:pStyle w:val="Title"/>
        <w:numPr>
          <w:ilvl w:val="0"/>
          <w:numId w:val="23"/>
        </w:numPr>
        <w:jc w:val="both"/>
        <w:rPr>
          <w:bCs/>
          <w:color w:val="auto"/>
          <w:sz w:val="22"/>
          <w:szCs w:val="22"/>
        </w:rPr>
      </w:pPr>
      <w:r w:rsidRPr="00DF38A6">
        <w:rPr>
          <w:bCs/>
          <w:color w:val="auto"/>
          <w:sz w:val="22"/>
          <w:szCs w:val="22"/>
        </w:rPr>
        <w:t xml:space="preserve">It would place a </w:t>
      </w:r>
      <w:r w:rsidR="00096464">
        <w:rPr>
          <w:bCs/>
          <w:color w:val="auto"/>
          <w:sz w:val="22"/>
          <w:szCs w:val="22"/>
        </w:rPr>
        <w:t xml:space="preserve">child/adult at risk </w:t>
      </w:r>
      <w:r w:rsidRPr="00DF38A6">
        <w:rPr>
          <w:bCs/>
          <w:color w:val="auto"/>
          <w:sz w:val="22"/>
          <w:szCs w:val="22"/>
        </w:rPr>
        <w:t>at increased risk of harm; or</w:t>
      </w:r>
    </w:p>
    <w:p w14:paraId="5DDF5689" w14:textId="77777777" w:rsidR="00FF560C" w:rsidRPr="00DF38A6" w:rsidRDefault="00FF560C" w:rsidP="00FF560C">
      <w:pPr>
        <w:pStyle w:val="Title"/>
        <w:numPr>
          <w:ilvl w:val="0"/>
          <w:numId w:val="23"/>
        </w:numPr>
        <w:jc w:val="both"/>
        <w:rPr>
          <w:bCs/>
          <w:color w:val="auto"/>
          <w:sz w:val="22"/>
          <w:szCs w:val="22"/>
        </w:rPr>
      </w:pPr>
      <w:r w:rsidRPr="00DF38A6">
        <w:rPr>
          <w:bCs/>
          <w:color w:val="auto"/>
          <w:sz w:val="22"/>
          <w:szCs w:val="22"/>
        </w:rPr>
        <w:t>It would place an adult at risk of serious harm; or</w:t>
      </w:r>
    </w:p>
    <w:p w14:paraId="5C07B6E9" w14:textId="77777777" w:rsidR="00FF560C" w:rsidRPr="00DF38A6" w:rsidRDefault="00FF560C" w:rsidP="00FF560C">
      <w:pPr>
        <w:pStyle w:val="Title"/>
        <w:numPr>
          <w:ilvl w:val="0"/>
          <w:numId w:val="23"/>
        </w:numPr>
        <w:jc w:val="both"/>
        <w:rPr>
          <w:bCs/>
          <w:color w:val="auto"/>
          <w:sz w:val="22"/>
          <w:szCs w:val="22"/>
        </w:rPr>
      </w:pPr>
      <w:r w:rsidRPr="00DF38A6">
        <w:rPr>
          <w:bCs/>
          <w:color w:val="auto"/>
          <w:sz w:val="22"/>
          <w:szCs w:val="22"/>
        </w:rPr>
        <w:t>It would prejudice a criminal investigation; or</w:t>
      </w:r>
    </w:p>
    <w:p w14:paraId="2F00ED20" w14:textId="77777777" w:rsidR="00FF560C" w:rsidRPr="00DF38A6" w:rsidRDefault="00FF560C" w:rsidP="00FF560C">
      <w:pPr>
        <w:pStyle w:val="Title"/>
        <w:numPr>
          <w:ilvl w:val="0"/>
          <w:numId w:val="23"/>
        </w:numPr>
        <w:jc w:val="both"/>
        <w:rPr>
          <w:bCs/>
          <w:color w:val="auto"/>
          <w:sz w:val="22"/>
          <w:szCs w:val="22"/>
        </w:rPr>
      </w:pPr>
      <w:r w:rsidRPr="00DF38A6">
        <w:rPr>
          <w:bCs/>
          <w:color w:val="auto"/>
          <w:sz w:val="22"/>
          <w:szCs w:val="22"/>
        </w:rPr>
        <w:t>It would lead to unjustified delay in making enquiries about allegations of significant harm to a</w:t>
      </w:r>
      <w:r w:rsidRPr="00310881">
        <w:rPr>
          <w:bCs/>
          <w:color w:val="auto"/>
          <w:sz w:val="22"/>
          <w:szCs w:val="22"/>
        </w:rPr>
        <w:t xml:space="preserve"> </w:t>
      </w:r>
      <w:r w:rsidR="00096464">
        <w:rPr>
          <w:bCs/>
          <w:color w:val="auto"/>
          <w:sz w:val="22"/>
          <w:szCs w:val="22"/>
        </w:rPr>
        <w:t xml:space="preserve">child/adult at risk </w:t>
      </w:r>
      <w:r w:rsidRPr="00DF38A6">
        <w:rPr>
          <w:bCs/>
          <w:color w:val="auto"/>
          <w:sz w:val="22"/>
          <w:szCs w:val="22"/>
        </w:rPr>
        <w:t>person; or</w:t>
      </w:r>
    </w:p>
    <w:p w14:paraId="5195AE5B" w14:textId="77777777" w:rsidR="00FF560C" w:rsidRPr="00C15BB6" w:rsidRDefault="00FF560C" w:rsidP="00FF560C">
      <w:pPr>
        <w:pStyle w:val="Title"/>
        <w:numPr>
          <w:ilvl w:val="0"/>
          <w:numId w:val="23"/>
        </w:numPr>
        <w:jc w:val="both"/>
        <w:rPr>
          <w:bCs/>
          <w:color w:val="auto"/>
          <w:sz w:val="22"/>
          <w:szCs w:val="22"/>
        </w:rPr>
      </w:pPr>
      <w:r w:rsidRPr="00C15BB6">
        <w:rPr>
          <w:bCs/>
          <w:color w:val="auto"/>
          <w:sz w:val="22"/>
          <w:szCs w:val="22"/>
        </w:rPr>
        <w:t>Required by law or a court order to share information</w:t>
      </w:r>
    </w:p>
    <w:p w14:paraId="764EA8B4" w14:textId="77777777" w:rsidR="00FF560C" w:rsidRPr="00C15BB6" w:rsidRDefault="00FF560C" w:rsidP="00FF560C">
      <w:pPr>
        <w:pStyle w:val="Title"/>
        <w:jc w:val="both"/>
        <w:rPr>
          <w:bCs/>
          <w:color w:val="auto"/>
          <w:sz w:val="22"/>
          <w:szCs w:val="22"/>
        </w:rPr>
      </w:pPr>
    </w:p>
    <w:p w14:paraId="42AB04D1" w14:textId="77777777" w:rsidR="00FF560C" w:rsidRPr="00C15BB6" w:rsidRDefault="00FF560C" w:rsidP="00FF560C">
      <w:pPr>
        <w:pStyle w:val="Title"/>
        <w:jc w:val="both"/>
        <w:rPr>
          <w:bCs/>
          <w:color w:val="auto"/>
          <w:sz w:val="22"/>
          <w:szCs w:val="22"/>
        </w:rPr>
      </w:pPr>
      <w:r>
        <w:rPr>
          <w:b/>
          <w:bCs/>
          <w:color w:val="auto"/>
          <w:sz w:val="22"/>
          <w:szCs w:val="22"/>
        </w:rPr>
        <w:t>The NSPCC and</w:t>
      </w:r>
      <w:r w:rsidRPr="00C15BB6">
        <w:rPr>
          <w:b/>
          <w:bCs/>
          <w:color w:val="auto"/>
          <w:sz w:val="22"/>
          <w:szCs w:val="22"/>
        </w:rPr>
        <w:t xml:space="preserve"> other agencies</w:t>
      </w:r>
    </w:p>
    <w:p w14:paraId="35E49055" w14:textId="77777777" w:rsidR="00FF560C" w:rsidRPr="00C15BB6" w:rsidRDefault="00FF560C" w:rsidP="00FF560C">
      <w:pPr>
        <w:pStyle w:val="Title"/>
        <w:jc w:val="both"/>
        <w:rPr>
          <w:bCs/>
          <w:color w:val="auto"/>
          <w:sz w:val="22"/>
          <w:szCs w:val="22"/>
        </w:rPr>
      </w:pPr>
      <w:r w:rsidRPr="00C15BB6">
        <w:rPr>
          <w:bCs/>
          <w:color w:val="auto"/>
          <w:sz w:val="22"/>
          <w:szCs w:val="22"/>
        </w:rPr>
        <w:t xml:space="preserve">The first consideration at this point is to minimise the danger of further abuse to </w:t>
      </w:r>
      <w:r w:rsidRPr="00B638C2">
        <w:rPr>
          <w:bCs/>
          <w:color w:val="auto"/>
          <w:sz w:val="22"/>
          <w:szCs w:val="22"/>
        </w:rPr>
        <w:t xml:space="preserve">the </w:t>
      </w:r>
      <w:r w:rsidR="00096464">
        <w:rPr>
          <w:bCs/>
          <w:color w:val="auto"/>
          <w:sz w:val="22"/>
          <w:szCs w:val="22"/>
        </w:rPr>
        <w:t xml:space="preserve">child/adult at risk </w:t>
      </w:r>
      <w:r w:rsidRPr="00B638C2">
        <w:rPr>
          <w:bCs/>
          <w:color w:val="auto"/>
          <w:sz w:val="22"/>
          <w:szCs w:val="22"/>
        </w:rPr>
        <w:t>or to other people. If the SO cannot be contacted, you should seek advice from the local police or Social Services department or, in the case of a child, the NSPCC. (You can obtain advice by telephoning the NSPCC Freephone helpline – the number is 0808 800 5000 and is a 24 hour service. You do not have to give your name but it is helpful if you can.)</w:t>
      </w:r>
      <w:r w:rsidRPr="00C15BB6">
        <w:rPr>
          <w:bCs/>
          <w:color w:val="auto"/>
          <w:sz w:val="22"/>
          <w:szCs w:val="22"/>
        </w:rPr>
        <w:t xml:space="preserve"> </w:t>
      </w:r>
    </w:p>
    <w:p w14:paraId="1C81CE85" w14:textId="77777777" w:rsidR="00FF560C" w:rsidRPr="00C15BB6" w:rsidRDefault="00FF560C" w:rsidP="00FF560C">
      <w:pPr>
        <w:pStyle w:val="Title"/>
        <w:jc w:val="both"/>
        <w:rPr>
          <w:bCs/>
          <w:color w:val="auto"/>
          <w:sz w:val="22"/>
          <w:szCs w:val="22"/>
        </w:rPr>
      </w:pPr>
    </w:p>
    <w:p w14:paraId="3ADC7C4A" w14:textId="77777777" w:rsidR="00FF560C" w:rsidRPr="00C15BB6" w:rsidRDefault="00FF560C" w:rsidP="00FF560C">
      <w:pPr>
        <w:pStyle w:val="Title"/>
        <w:jc w:val="both"/>
        <w:rPr>
          <w:bCs/>
          <w:color w:val="auto"/>
          <w:sz w:val="22"/>
          <w:szCs w:val="22"/>
        </w:rPr>
      </w:pPr>
      <w:r w:rsidRPr="00C15BB6">
        <w:rPr>
          <w:bCs/>
          <w:color w:val="auto"/>
          <w:sz w:val="22"/>
          <w:szCs w:val="22"/>
        </w:rPr>
        <w:t xml:space="preserve">The allegation should be referred to the police and Social Services department in any case involving physical or sexual abuse or where </w:t>
      </w:r>
      <w:r w:rsidRPr="00B638C2">
        <w:rPr>
          <w:bCs/>
          <w:color w:val="auto"/>
          <w:sz w:val="22"/>
          <w:szCs w:val="22"/>
        </w:rPr>
        <w:t>the vulnerable person’s</w:t>
      </w:r>
      <w:r w:rsidRPr="00C15BB6">
        <w:rPr>
          <w:bCs/>
          <w:color w:val="auto"/>
          <w:sz w:val="22"/>
          <w:szCs w:val="22"/>
        </w:rPr>
        <w:t xml:space="preserve"> safety is otherwise at risk Reporting the matter to the police or Social Services department should not be delayed by attempts to obtain more information.</w:t>
      </w:r>
    </w:p>
    <w:p w14:paraId="3798F0A9" w14:textId="77777777" w:rsidR="00FF560C" w:rsidRPr="00C15BB6" w:rsidRDefault="00FF560C" w:rsidP="00FF560C">
      <w:pPr>
        <w:pStyle w:val="Title"/>
        <w:jc w:val="both"/>
        <w:rPr>
          <w:bCs/>
          <w:color w:val="auto"/>
          <w:sz w:val="22"/>
          <w:szCs w:val="22"/>
        </w:rPr>
      </w:pPr>
    </w:p>
    <w:p w14:paraId="01554BB4" w14:textId="77777777" w:rsidR="00FF560C" w:rsidRDefault="00FF560C" w:rsidP="00FF560C">
      <w:pPr>
        <w:pStyle w:val="Title"/>
        <w:jc w:val="both"/>
        <w:rPr>
          <w:b/>
          <w:bCs/>
          <w:color w:val="auto"/>
          <w:sz w:val="22"/>
          <w:szCs w:val="22"/>
        </w:rPr>
      </w:pPr>
      <w:r w:rsidRPr="00C15BB6">
        <w:rPr>
          <w:b/>
          <w:bCs/>
          <w:color w:val="auto"/>
          <w:sz w:val="22"/>
          <w:szCs w:val="22"/>
        </w:rPr>
        <w:t>Social Services</w:t>
      </w:r>
    </w:p>
    <w:p w14:paraId="4045F6BB" w14:textId="77777777" w:rsidR="00096464" w:rsidRPr="00C15BB6" w:rsidRDefault="00096464" w:rsidP="00FF560C">
      <w:pPr>
        <w:pStyle w:val="Title"/>
        <w:jc w:val="both"/>
        <w:rPr>
          <w:bCs/>
          <w:color w:val="auto"/>
          <w:sz w:val="22"/>
          <w:szCs w:val="22"/>
        </w:rPr>
      </w:pPr>
    </w:p>
    <w:p w14:paraId="57174291" w14:textId="77777777" w:rsidR="00FF560C" w:rsidRPr="00C15BB6" w:rsidRDefault="00FF560C" w:rsidP="00FF560C">
      <w:pPr>
        <w:pStyle w:val="Title"/>
        <w:jc w:val="both"/>
        <w:rPr>
          <w:bCs/>
          <w:color w:val="auto"/>
          <w:sz w:val="22"/>
          <w:szCs w:val="22"/>
        </w:rPr>
      </w:pPr>
      <w:r w:rsidRPr="00C15BB6">
        <w:rPr>
          <w:bCs/>
          <w:color w:val="auto"/>
          <w:sz w:val="22"/>
          <w:szCs w:val="22"/>
        </w:rPr>
        <w:lastRenderedPageBreak/>
        <w:t>Wherever possible, referrals telephoned to the Social Services department should be confirmed in writing within 24 hours. A record should also be made of the name and designation of the Social Services member of staff to whom the concerns were passed, together with the time and date of the call, in case any follow-up is needed.</w:t>
      </w:r>
    </w:p>
    <w:p w14:paraId="3261A9CA" w14:textId="77777777" w:rsidR="00FF560C" w:rsidRPr="00C15BB6" w:rsidRDefault="00FF560C" w:rsidP="00FF560C">
      <w:pPr>
        <w:pStyle w:val="Title"/>
        <w:jc w:val="both"/>
        <w:rPr>
          <w:bCs/>
          <w:color w:val="auto"/>
          <w:sz w:val="22"/>
          <w:szCs w:val="22"/>
        </w:rPr>
      </w:pPr>
      <w:r w:rsidRPr="00C15BB6">
        <w:rPr>
          <w:b/>
          <w:bCs/>
          <w:color w:val="auto"/>
          <w:sz w:val="22"/>
          <w:szCs w:val="22"/>
        </w:rPr>
        <w:t>Police</w:t>
      </w:r>
    </w:p>
    <w:p w14:paraId="67BB808C" w14:textId="77777777" w:rsidR="00FF560C" w:rsidRPr="00C15BB6" w:rsidRDefault="00FF560C" w:rsidP="00FF560C">
      <w:pPr>
        <w:pStyle w:val="Title"/>
        <w:jc w:val="both"/>
        <w:rPr>
          <w:bCs/>
          <w:color w:val="auto"/>
          <w:sz w:val="22"/>
          <w:szCs w:val="22"/>
        </w:rPr>
      </w:pPr>
      <w:r w:rsidRPr="00C15BB6">
        <w:rPr>
          <w:bCs/>
          <w:color w:val="auto"/>
          <w:sz w:val="22"/>
          <w:szCs w:val="22"/>
        </w:rPr>
        <w:t>Where the apparent abuse is of a criminal nature; it will be appropriate to inform the police. A record should be made of the crime reference number provided by the police, together with the time and date of the call, in case any follow-up is needed. The police and Social Services department may also carry out a joint enquiry.</w:t>
      </w:r>
    </w:p>
    <w:p w14:paraId="1F3F76B8" w14:textId="77777777" w:rsidR="00FF560C" w:rsidRPr="00C15BB6" w:rsidRDefault="00FF560C" w:rsidP="00FF560C">
      <w:pPr>
        <w:pStyle w:val="Title"/>
        <w:jc w:val="both"/>
        <w:rPr>
          <w:bCs/>
          <w:color w:val="auto"/>
          <w:sz w:val="22"/>
          <w:szCs w:val="22"/>
        </w:rPr>
      </w:pPr>
    </w:p>
    <w:p w14:paraId="60BA2DFC" w14:textId="77777777" w:rsidR="00FF560C" w:rsidRDefault="00FF560C" w:rsidP="00FF560C">
      <w:pPr>
        <w:pStyle w:val="Title"/>
        <w:jc w:val="both"/>
        <w:rPr>
          <w:bCs/>
          <w:color w:val="auto"/>
          <w:sz w:val="22"/>
          <w:szCs w:val="22"/>
        </w:rPr>
      </w:pPr>
      <w:r>
        <w:rPr>
          <w:bCs/>
          <w:color w:val="auto"/>
          <w:sz w:val="22"/>
          <w:szCs w:val="22"/>
        </w:rPr>
        <w:t xml:space="preserve">You </w:t>
      </w:r>
      <w:r w:rsidRPr="00C15BB6">
        <w:rPr>
          <w:bCs/>
          <w:color w:val="auto"/>
          <w:sz w:val="22"/>
          <w:szCs w:val="22"/>
        </w:rPr>
        <w:t>may be unsure about whether the allegation constitutes abuse or not, and unclear about what action to take. There may be circumstances where allegations are about poor practice (which need not be referred to the Social Services or police) rather th</w:t>
      </w:r>
      <w:r>
        <w:rPr>
          <w:bCs/>
          <w:color w:val="auto"/>
          <w:sz w:val="22"/>
          <w:szCs w:val="22"/>
        </w:rPr>
        <w:t xml:space="preserve">an abuse, and you </w:t>
      </w:r>
      <w:r w:rsidRPr="00C15BB6">
        <w:rPr>
          <w:bCs/>
          <w:color w:val="auto"/>
          <w:sz w:val="22"/>
          <w:szCs w:val="22"/>
        </w:rPr>
        <w:t>shoul</w:t>
      </w:r>
      <w:r>
        <w:rPr>
          <w:bCs/>
          <w:color w:val="auto"/>
          <w:sz w:val="22"/>
          <w:szCs w:val="22"/>
        </w:rPr>
        <w:t xml:space="preserve">d consult with the band’s </w:t>
      </w:r>
      <w:r w:rsidRPr="0099625E">
        <w:rPr>
          <w:bCs/>
          <w:color w:val="auto"/>
          <w:sz w:val="22"/>
          <w:szCs w:val="22"/>
        </w:rPr>
        <w:t>Safeguarding Officer who will obtain further advice where there is any doubt. Notifying the Safeguarding</w:t>
      </w:r>
      <w:r>
        <w:rPr>
          <w:bCs/>
          <w:color w:val="auto"/>
          <w:sz w:val="22"/>
          <w:szCs w:val="22"/>
        </w:rPr>
        <w:t xml:space="preserve"> </w:t>
      </w:r>
      <w:r w:rsidRPr="00C15BB6">
        <w:rPr>
          <w:bCs/>
          <w:color w:val="auto"/>
          <w:sz w:val="22"/>
          <w:szCs w:val="22"/>
        </w:rPr>
        <w:t xml:space="preserve">Officer is also important because this matter may be just one of a series of other instances which together cause concern. </w:t>
      </w:r>
    </w:p>
    <w:p w14:paraId="6182FEC7" w14:textId="77777777" w:rsidR="00096464" w:rsidRDefault="00096464" w:rsidP="00FF560C">
      <w:pPr>
        <w:pStyle w:val="Title"/>
        <w:jc w:val="both"/>
        <w:rPr>
          <w:b/>
          <w:bCs/>
          <w:color w:val="auto"/>
          <w:sz w:val="22"/>
          <w:szCs w:val="22"/>
        </w:rPr>
      </w:pPr>
    </w:p>
    <w:p w14:paraId="7974F726" w14:textId="77777777" w:rsidR="00FF560C" w:rsidRDefault="00F41D4A" w:rsidP="00FF560C">
      <w:pPr>
        <w:pStyle w:val="Title"/>
        <w:jc w:val="both"/>
        <w:rPr>
          <w:bCs/>
          <w:color w:val="auto"/>
          <w:sz w:val="22"/>
          <w:szCs w:val="22"/>
        </w:rPr>
      </w:pPr>
      <w:r w:rsidRPr="00850AA4">
        <w:rPr>
          <w:b/>
          <w:bCs/>
          <w:color w:val="auto"/>
          <w:sz w:val="22"/>
          <w:szCs w:val="22"/>
        </w:rPr>
        <w:t>Se</w:t>
      </w:r>
      <w:r w:rsidR="00DA1DC1" w:rsidRPr="00850AA4">
        <w:rPr>
          <w:b/>
          <w:bCs/>
          <w:color w:val="auto"/>
          <w:sz w:val="22"/>
          <w:szCs w:val="22"/>
        </w:rPr>
        <w:t>e</w:t>
      </w:r>
      <w:r w:rsidRPr="00850AA4">
        <w:rPr>
          <w:b/>
          <w:bCs/>
          <w:color w:val="auto"/>
          <w:sz w:val="22"/>
          <w:szCs w:val="22"/>
        </w:rPr>
        <w:t xml:space="preserve"> Appendix 8.</w:t>
      </w:r>
    </w:p>
    <w:p w14:paraId="173A6B5D" w14:textId="77777777" w:rsidR="00FF560C" w:rsidRPr="005C7FA2" w:rsidRDefault="00FF560C" w:rsidP="00FF560C">
      <w:pPr>
        <w:pStyle w:val="Title"/>
        <w:numPr>
          <w:ilvl w:val="1"/>
          <w:numId w:val="3"/>
        </w:numPr>
        <w:jc w:val="both"/>
        <w:rPr>
          <w:bCs/>
          <w:color w:val="auto"/>
          <w:sz w:val="22"/>
          <w:szCs w:val="22"/>
        </w:rPr>
      </w:pPr>
      <w:r w:rsidRPr="005C7FA2">
        <w:rPr>
          <w:b/>
          <w:bCs/>
          <w:color w:val="auto"/>
          <w:sz w:val="22"/>
          <w:szCs w:val="22"/>
        </w:rPr>
        <w:t>Disciplinary procedures</w:t>
      </w:r>
    </w:p>
    <w:p w14:paraId="37357A52" w14:textId="77777777" w:rsidR="00FF560C" w:rsidRPr="00C15BB6" w:rsidRDefault="00FF560C" w:rsidP="00FF560C">
      <w:pPr>
        <w:pStyle w:val="Title"/>
        <w:jc w:val="both"/>
        <w:rPr>
          <w:bCs/>
          <w:color w:val="auto"/>
          <w:sz w:val="22"/>
          <w:szCs w:val="22"/>
        </w:rPr>
      </w:pPr>
      <w:r w:rsidRPr="00C15BB6">
        <w:rPr>
          <w:bCs/>
          <w:color w:val="auto"/>
          <w:sz w:val="22"/>
          <w:szCs w:val="22"/>
        </w:rPr>
        <w:t xml:space="preserve">The discovery that a member may be abusing </w:t>
      </w:r>
      <w:r w:rsidRPr="0099625E">
        <w:rPr>
          <w:bCs/>
          <w:color w:val="auto"/>
          <w:sz w:val="22"/>
          <w:szCs w:val="22"/>
        </w:rPr>
        <w:t xml:space="preserve">a </w:t>
      </w:r>
      <w:r w:rsidR="00096464">
        <w:rPr>
          <w:bCs/>
          <w:color w:val="auto"/>
          <w:sz w:val="22"/>
          <w:szCs w:val="22"/>
        </w:rPr>
        <w:t xml:space="preserve">child and/or adult at risk </w:t>
      </w:r>
      <w:r w:rsidRPr="0099625E">
        <w:rPr>
          <w:bCs/>
          <w:color w:val="auto"/>
          <w:sz w:val="22"/>
          <w:szCs w:val="22"/>
        </w:rPr>
        <w:t xml:space="preserve">will raise feelings and concerns among other members, and it can be inherently difficult to report such matters. However, it is important that any concerns for the welfare of the </w:t>
      </w:r>
      <w:r w:rsidR="00096464">
        <w:rPr>
          <w:bCs/>
          <w:color w:val="auto"/>
          <w:sz w:val="22"/>
          <w:szCs w:val="22"/>
        </w:rPr>
        <w:t xml:space="preserve">child/adult at risk </w:t>
      </w:r>
      <w:r w:rsidRPr="0099625E">
        <w:rPr>
          <w:bCs/>
          <w:color w:val="auto"/>
          <w:sz w:val="22"/>
          <w:szCs w:val="22"/>
        </w:rPr>
        <w:t>arising from abuse or harassment by a member should be reported immediately. As indicated above, an allegation of abuse may give rise to a safeguarding investigation by</w:t>
      </w:r>
      <w:r w:rsidRPr="00C15BB6">
        <w:rPr>
          <w:bCs/>
          <w:color w:val="auto"/>
          <w:sz w:val="22"/>
          <w:szCs w:val="22"/>
        </w:rPr>
        <w:t xml:space="preserve"> the Social Services department and/or a criminal investigation involving the police. However, for both members and paid staff, if the abuse is alleged to have occurred within the context of brass banding, it may also require disciplinary action by the band.  </w:t>
      </w:r>
    </w:p>
    <w:p w14:paraId="19A263B9" w14:textId="77777777" w:rsidR="00FF560C" w:rsidRPr="00C15BB6" w:rsidRDefault="00FF560C" w:rsidP="00FF560C">
      <w:pPr>
        <w:pStyle w:val="Title"/>
        <w:jc w:val="both"/>
        <w:rPr>
          <w:bCs/>
          <w:color w:val="auto"/>
          <w:sz w:val="22"/>
          <w:szCs w:val="22"/>
        </w:rPr>
      </w:pPr>
    </w:p>
    <w:p w14:paraId="05D87213" w14:textId="77777777" w:rsidR="00FF560C" w:rsidRPr="00C15BB6" w:rsidRDefault="00FF560C" w:rsidP="00FF560C">
      <w:pPr>
        <w:pStyle w:val="Title"/>
        <w:jc w:val="both"/>
        <w:rPr>
          <w:bCs/>
          <w:color w:val="auto"/>
          <w:sz w:val="22"/>
          <w:szCs w:val="22"/>
        </w:rPr>
      </w:pPr>
      <w:r w:rsidRPr="00C15BB6">
        <w:rPr>
          <w:bCs/>
          <w:color w:val="auto"/>
          <w:sz w:val="22"/>
          <w:szCs w:val="22"/>
        </w:rPr>
        <w:t xml:space="preserve">If the matter is being investigated by the police and/or Social Services, the band may decide to await the outcome of these investigations, which may well influence a disciplinary investigation, although not necessarily so. In appropriate cases, the band will suspend the individual concerned while an investigation is taking place. This is not intended </w:t>
      </w:r>
      <w:r w:rsidRPr="0099625E">
        <w:rPr>
          <w:bCs/>
          <w:color w:val="auto"/>
          <w:sz w:val="22"/>
          <w:szCs w:val="22"/>
        </w:rPr>
        <w:t>to prejudge the outcome of the investigation, but simply to remove the individual from contact with vulnerable people until</w:t>
      </w:r>
      <w:r w:rsidRPr="00C15BB6">
        <w:rPr>
          <w:bCs/>
          <w:color w:val="auto"/>
          <w:sz w:val="22"/>
          <w:szCs w:val="22"/>
        </w:rPr>
        <w:t xml:space="preserve"> the investigation is concluded. The disciplinary sanctions available include the following: </w:t>
      </w:r>
    </w:p>
    <w:p w14:paraId="5B9CE96A" w14:textId="77777777" w:rsidR="00FF560C" w:rsidRPr="00C15BB6" w:rsidRDefault="00FF560C" w:rsidP="00FF560C">
      <w:pPr>
        <w:pStyle w:val="Title"/>
        <w:jc w:val="both"/>
        <w:rPr>
          <w:bCs/>
          <w:color w:val="auto"/>
          <w:sz w:val="22"/>
          <w:szCs w:val="22"/>
        </w:rPr>
      </w:pPr>
    </w:p>
    <w:p w14:paraId="2DB36F49" w14:textId="77777777" w:rsidR="00FF560C" w:rsidRPr="00C15BB6" w:rsidRDefault="00FF560C" w:rsidP="00FF560C">
      <w:pPr>
        <w:pStyle w:val="Title"/>
        <w:numPr>
          <w:ilvl w:val="0"/>
          <w:numId w:val="24"/>
        </w:numPr>
        <w:jc w:val="both"/>
        <w:rPr>
          <w:bCs/>
          <w:color w:val="auto"/>
          <w:sz w:val="22"/>
          <w:szCs w:val="22"/>
        </w:rPr>
      </w:pPr>
      <w:r w:rsidRPr="00C15BB6">
        <w:rPr>
          <w:bCs/>
          <w:color w:val="auto"/>
          <w:sz w:val="22"/>
          <w:szCs w:val="22"/>
        </w:rPr>
        <w:t>Suspension or exclusion from membership of the individual concerned, and such other sanctions which are provided for within the band’s constitution</w:t>
      </w:r>
    </w:p>
    <w:p w14:paraId="57C10CF3" w14:textId="77777777" w:rsidR="00FF560C" w:rsidRDefault="00FF560C" w:rsidP="00FF560C">
      <w:pPr>
        <w:pStyle w:val="Title"/>
        <w:jc w:val="both"/>
        <w:rPr>
          <w:bCs/>
          <w:color w:val="auto"/>
          <w:sz w:val="22"/>
          <w:szCs w:val="22"/>
        </w:rPr>
      </w:pPr>
    </w:p>
    <w:p w14:paraId="241AA06B" w14:textId="77777777" w:rsidR="00FF560C" w:rsidRPr="008B411D" w:rsidRDefault="00FF560C" w:rsidP="00FF560C">
      <w:pPr>
        <w:pStyle w:val="Title"/>
        <w:jc w:val="both"/>
        <w:rPr>
          <w:bCs/>
          <w:color w:val="auto"/>
          <w:sz w:val="22"/>
          <w:szCs w:val="22"/>
        </w:rPr>
      </w:pPr>
      <w:r w:rsidRPr="00C15BB6">
        <w:rPr>
          <w:bCs/>
          <w:color w:val="auto"/>
          <w:sz w:val="22"/>
          <w:szCs w:val="22"/>
        </w:rPr>
        <w:t xml:space="preserve">Every effort will be made to maintain confidentiality for all concerned, and consideration will be given to what support may be appropriate </w:t>
      </w:r>
      <w:r w:rsidRPr="0099625E">
        <w:rPr>
          <w:bCs/>
          <w:color w:val="auto"/>
          <w:sz w:val="22"/>
          <w:szCs w:val="22"/>
        </w:rPr>
        <w:t>to all involved.</w:t>
      </w:r>
    </w:p>
    <w:p w14:paraId="2C88F00E" w14:textId="77777777" w:rsidR="00FF560C" w:rsidRPr="008B411D" w:rsidRDefault="00FF560C" w:rsidP="00FF560C">
      <w:pPr>
        <w:pStyle w:val="Title"/>
        <w:jc w:val="both"/>
        <w:rPr>
          <w:bCs/>
          <w:strike/>
          <w:color w:val="auto"/>
          <w:sz w:val="22"/>
          <w:szCs w:val="22"/>
        </w:rPr>
      </w:pPr>
    </w:p>
    <w:p w14:paraId="1C6E11FE" w14:textId="77777777" w:rsidR="00FF560C" w:rsidRPr="005C7FA2" w:rsidRDefault="00FF560C" w:rsidP="00FF560C">
      <w:pPr>
        <w:pStyle w:val="Title"/>
        <w:numPr>
          <w:ilvl w:val="1"/>
          <w:numId w:val="3"/>
        </w:numPr>
        <w:jc w:val="both"/>
        <w:rPr>
          <w:bCs/>
          <w:color w:val="auto"/>
          <w:sz w:val="22"/>
          <w:szCs w:val="22"/>
        </w:rPr>
      </w:pPr>
      <w:r w:rsidRPr="005C7FA2">
        <w:rPr>
          <w:b/>
          <w:bCs/>
          <w:color w:val="auto"/>
          <w:sz w:val="22"/>
          <w:szCs w:val="22"/>
        </w:rPr>
        <w:t>Allegations of historic abuse</w:t>
      </w:r>
    </w:p>
    <w:p w14:paraId="45B50CFF" w14:textId="77777777" w:rsidR="00FF560C" w:rsidRDefault="00FF560C" w:rsidP="00FF560C">
      <w:pPr>
        <w:pStyle w:val="Title"/>
        <w:jc w:val="both"/>
        <w:rPr>
          <w:bCs/>
          <w:color w:val="auto"/>
          <w:sz w:val="22"/>
          <w:szCs w:val="22"/>
        </w:rPr>
      </w:pPr>
      <w:r w:rsidRPr="00C15BB6">
        <w:rPr>
          <w:bCs/>
          <w:color w:val="auto"/>
          <w:sz w:val="22"/>
          <w:szCs w:val="22"/>
        </w:rPr>
        <w:t xml:space="preserve">Allegations of abuse are sometimes made some time after the event, for example, by an adult who was abused as a child by a member of staff who is still working with </w:t>
      </w:r>
      <w:r w:rsidR="00096464">
        <w:rPr>
          <w:bCs/>
          <w:color w:val="auto"/>
          <w:sz w:val="22"/>
          <w:szCs w:val="22"/>
        </w:rPr>
        <w:t xml:space="preserve">children/adults at risk. </w:t>
      </w:r>
      <w:r w:rsidRPr="0099625E">
        <w:rPr>
          <w:bCs/>
          <w:color w:val="auto"/>
          <w:sz w:val="22"/>
          <w:szCs w:val="22"/>
        </w:rPr>
        <w:t>Where such an allegation is made, you should follow the procedures given above and have the matter reported to the police and/or Social Services department. This is because other</w:t>
      </w:r>
      <w:r w:rsidR="00096464">
        <w:rPr>
          <w:bCs/>
          <w:color w:val="auto"/>
          <w:sz w:val="22"/>
          <w:szCs w:val="22"/>
        </w:rPr>
        <w:t xml:space="preserve"> children/adults at risk</w:t>
      </w:r>
      <w:r w:rsidRPr="0099625E">
        <w:rPr>
          <w:bCs/>
          <w:color w:val="auto"/>
          <w:sz w:val="22"/>
          <w:szCs w:val="22"/>
        </w:rPr>
        <w:t>, either within banding or outside it, may be at risk from this person. Anyone who has a previous criminal conviction for offences related to abuse is automatically excluded from working with</w:t>
      </w:r>
      <w:r w:rsidRPr="00310881">
        <w:rPr>
          <w:bCs/>
          <w:color w:val="auto"/>
          <w:sz w:val="22"/>
          <w:szCs w:val="22"/>
        </w:rPr>
        <w:t xml:space="preserve"> </w:t>
      </w:r>
      <w:r w:rsidRPr="0099625E">
        <w:rPr>
          <w:bCs/>
          <w:color w:val="auto"/>
          <w:sz w:val="22"/>
          <w:szCs w:val="22"/>
        </w:rPr>
        <w:t>vulnerable people.</w:t>
      </w:r>
    </w:p>
    <w:p w14:paraId="4DC076AA" w14:textId="77777777" w:rsidR="00FF560C" w:rsidRPr="00250871" w:rsidRDefault="00FF560C" w:rsidP="00FF560C">
      <w:pPr>
        <w:pStyle w:val="Title"/>
        <w:jc w:val="both"/>
        <w:rPr>
          <w:bCs/>
          <w:color w:val="auto"/>
          <w:sz w:val="22"/>
          <w:szCs w:val="22"/>
        </w:rPr>
      </w:pPr>
    </w:p>
    <w:p w14:paraId="6B954467" w14:textId="77777777" w:rsidR="00FF560C" w:rsidRDefault="00FF560C" w:rsidP="00FF560C">
      <w:pPr>
        <w:pStyle w:val="Title"/>
        <w:jc w:val="both"/>
        <w:rPr>
          <w:bCs/>
          <w:color w:val="auto"/>
          <w:sz w:val="22"/>
          <w:szCs w:val="22"/>
        </w:rPr>
      </w:pPr>
    </w:p>
    <w:p w14:paraId="586E0BCB" w14:textId="77777777" w:rsidR="00FF560C" w:rsidRPr="00C15BB6" w:rsidRDefault="00FF560C" w:rsidP="00FF560C">
      <w:pPr>
        <w:pStyle w:val="Title"/>
        <w:numPr>
          <w:ilvl w:val="0"/>
          <w:numId w:val="3"/>
        </w:numPr>
        <w:jc w:val="left"/>
        <w:rPr>
          <w:b/>
          <w:bCs/>
          <w:color w:val="auto"/>
          <w:sz w:val="22"/>
          <w:szCs w:val="24"/>
        </w:rPr>
      </w:pPr>
      <w:r w:rsidRPr="00C15BB6">
        <w:rPr>
          <w:b/>
          <w:bCs/>
          <w:color w:val="auto"/>
          <w:sz w:val="22"/>
          <w:szCs w:val="24"/>
        </w:rPr>
        <w:t>Conclusion</w:t>
      </w:r>
    </w:p>
    <w:p w14:paraId="10C745A3" w14:textId="732EB95E" w:rsidR="00FF560C" w:rsidRPr="00C15BB6" w:rsidRDefault="00FF560C" w:rsidP="00DA1DC1">
      <w:pPr>
        <w:spacing w:before="100" w:after="100"/>
        <w:jc w:val="both"/>
        <w:rPr>
          <w:bCs/>
        </w:rPr>
      </w:pPr>
      <w:r w:rsidRPr="00C15BB6">
        <w:rPr>
          <w:rFonts w:ascii="Arial" w:hAnsi="Arial" w:cs="Arial"/>
          <w:sz w:val="22"/>
          <w:szCs w:val="22"/>
        </w:rPr>
        <w:lastRenderedPageBreak/>
        <w:t>L</w:t>
      </w:r>
      <w:r w:rsidR="003D297A">
        <w:rPr>
          <w:rFonts w:ascii="Arial" w:hAnsi="Arial" w:cs="Arial"/>
          <w:sz w:val="22"/>
          <w:szCs w:val="22"/>
        </w:rPr>
        <w:t xml:space="preserve">ewes, </w:t>
      </w:r>
      <w:proofErr w:type="spellStart"/>
      <w:r w:rsidR="003D297A">
        <w:rPr>
          <w:rFonts w:ascii="Arial" w:hAnsi="Arial" w:cs="Arial"/>
          <w:sz w:val="22"/>
          <w:szCs w:val="22"/>
        </w:rPr>
        <w:t>Glynde</w:t>
      </w:r>
      <w:proofErr w:type="spellEnd"/>
      <w:r w:rsidR="003D297A">
        <w:rPr>
          <w:rFonts w:ascii="Arial" w:hAnsi="Arial" w:cs="Arial"/>
          <w:sz w:val="22"/>
          <w:szCs w:val="22"/>
        </w:rPr>
        <w:t xml:space="preserve"> &amp; </w:t>
      </w:r>
      <w:proofErr w:type="spellStart"/>
      <w:r w:rsidR="003D297A">
        <w:rPr>
          <w:rFonts w:ascii="Arial" w:hAnsi="Arial" w:cs="Arial"/>
          <w:sz w:val="22"/>
          <w:szCs w:val="22"/>
        </w:rPr>
        <w:t>Beddingham</w:t>
      </w:r>
      <w:proofErr w:type="spellEnd"/>
      <w:r w:rsidR="003D297A">
        <w:rPr>
          <w:rFonts w:ascii="Arial" w:hAnsi="Arial" w:cs="Arial"/>
          <w:sz w:val="22"/>
          <w:szCs w:val="22"/>
        </w:rPr>
        <w:t xml:space="preserve"> Brass Band</w:t>
      </w:r>
      <w:r w:rsidRPr="00C15BB6">
        <w:rPr>
          <w:rFonts w:ascii="Arial" w:hAnsi="Arial" w:cs="Arial"/>
          <w:sz w:val="22"/>
          <w:szCs w:val="22"/>
        </w:rPr>
        <w:t xml:space="preserve">, </w:t>
      </w:r>
      <w:r w:rsidRPr="0099625E">
        <w:rPr>
          <w:rFonts w:ascii="Arial" w:hAnsi="Arial" w:cs="Arial"/>
          <w:sz w:val="22"/>
          <w:szCs w:val="22"/>
        </w:rPr>
        <w:t xml:space="preserve">by implementing this policy document, has indicated its determination to ensure that </w:t>
      </w:r>
      <w:r w:rsidR="00096464">
        <w:rPr>
          <w:rFonts w:ascii="Arial" w:hAnsi="Arial" w:cs="Arial"/>
          <w:sz w:val="22"/>
          <w:szCs w:val="22"/>
        </w:rPr>
        <w:t xml:space="preserve">children and adults at risk </w:t>
      </w:r>
      <w:r w:rsidRPr="00C15BB6">
        <w:rPr>
          <w:rFonts w:ascii="Arial" w:hAnsi="Arial" w:cs="Arial"/>
          <w:sz w:val="22"/>
          <w:szCs w:val="22"/>
        </w:rPr>
        <w:t xml:space="preserve">can participate in all forms of brass banding activity, </w:t>
      </w:r>
      <w:r w:rsidR="00310881" w:rsidRPr="00850AA4">
        <w:rPr>
          <w:rFonts w:ascii="Arial" w:hAnsi="Arial" w:cs="Arial"/>
          <w:sz w:val="22"/>
          <w:szCs w:val="22"/>
        </w:rPr>
        <w:t>and can do so</w:t>
      </w:r>
      <w:r w:rsidR="00310881">
        <w:rPr>
          <w:rFonts w:ascii="Arial" w:hAnsi="Arial" w:cs="Arial"/>
          <w:sz w:val="22"/>
          <w:szCs w:val="22"/>
        </w:rPr>
        <w:t xml:space="preserve"> </w:t>
      </w:r>
      <w:r w:rsidRPr="00C15BB6">
        <w:rPr>
          <w:rFonts w:ascii="Arial" w:hAnsi="Arial" w:cs="Arial"/>
          <w:sz w:val="22"/>
          <w:szCs w:val="22"/>
        </w:rPr>
        <w:t>with their safety being of paramount importance.</w:t>
      </w:r>
    </w:p>
    <w:p w14:paraId="47C73E5A" w14:textId="77777777" w:rsidR="00FF560C" w:rsidRPr="00C15BB6" w:rsidRDefault="00FF560C" w:rsidP="00FF560C">
      <w:pPr>
        <w:pStyle w:val="Title"/>
        <w:jc w:val="left"/>
        <w:rPr>
          <w:bCs/>
          <w:color w:val="auto"/>
          <w:sz w:val="24"/>
          <w:szCs w:val="24"/>
        </w:rPr>
      </w:pPr>
    </w:p>
    <w:p w14:paraId="41AFEF1E" w14:textId="77777777" w:rsidR="00FF560C" w:rsidRDefault="00FF560C" w:rsidP="00FF560C">
      <w:pPr>
        <w:spacing w:after="5" w:line="249" w:lineRule="auto"/>
        <w:jc w:val="both"/>
        <w:rPr>
          <w:rFonts w:ascii="Arial" w:hAnsi="Arial" w:cs="Arial"/>
          <w:sz w:val="22"/>
          <w:szCs w:val="22"/>
        </w:rPr>
      </w:pPr>
    </w:p>
    <w:p w14:paraId="65C0448F" w14:textId="77777777" w:rsidR="009F160D" w:rsidRDefault="009F160D"/>
    <w:sectPr w:rsidR="009F160D" w:rsidSect="00DA1DC1">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0AEB" w14:textId="77777777" w:rsidR="00873603" w:rsidRDefault="00873603" w:rsidP="00C77480">
      <w:r>
        <w:separator/>
      </w:r>
    </w:p>
  </w:endnote>
  <w:endnote w:type="continuationSeparator" w:id="0">
    <w:p w14:paraId="269473F8" w14:textId="77777777" w:rsidR="00873603" w:rsidRDefault="00873603" w:rsidP="00C7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A17A" w14:textId="5975826C" w:rsidR="00E848A7" w:rsidRDefault="00E848A7" w:rsidP="00E848A7">
    <w:pPr>
      <w:pStyle w:val="Footer"/>
      <w:jc w:val="center"/>
    </w:pPr>
    <w:r>
      <w:t>Reviewed</w:t>
    </w:r>
    <w:r w:rsidR="003B514D">
      <w:t xml:space="preserve"> and updated</w:t>
    </w:r>
    <w:r>
      <w:t xml:space="preserve"> </w:t>
    </w:r>
    <w:r w:rsidR="003D297A">
      <w:t>24</w:t>
    </w:r>
    <w:r w:rsidR="003D297A" w:rsidRPr="003D297A">
      <w:rPr>
        <w:vertAlign w:val="superscript"/>
      </w:rPr>
      <w:t>th</w:t>
    </w:r>
    <w:r w:rsidR="003D297A">
      <w:t xml:space="preserve"> August 2025</w:t>
    </w:r>
  </w:p>
  <w:p w14:paraId="6E36866E" w14:textId="77777777" w:rsidR="00C77480" w:rsidRDefault="00C77480" w:rsidP="00C774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5CC8" w14:textId="77777777" w:rsidR="00873603" w:rsidRDefault="00873603" w:rsidP="00C77480">
      <w:r>
        <w:separator/>
      </w:r>
    </w:p>
  </w:footnote>
  <w:footnote w:type="continuationSeparator" w:id="0">
    <w:p w14:paraId="0DB361F0" w14:textId="77777777" w:rsidR="00873603" w:rsidRDefault="00873603" w:rsidP="00C77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00F7" w14:textId="15A61838" w:rsidR="00C77480" w:rsidRDefault="003F2CE4">
    <w:pPr>
      <w:pStyle w:val="Header"/>
    </w:pPr>
    <w:r>
      <w:rPr>
        <w:noProof/>
      </w:rPr>
      <w:drawing>
        <wp:inline distT="0" distB="0" distL="0" distR="0" wp14:anchorId="1FFBE40D" wp14:editId="1952035A">
          <wp:extent cx="1304629" cy="561556"/>
          <wp:effectExtent l="0" t="0" r="0" b="0"/>
          <wp:docPr id="150396549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65496"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53185" cy="5824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A64"/>
    <w:multiLevelType w:val="hybridMultilevel"/>
    <w:tmpl w:val="FF8E9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944DB"/>
    <w:multiLevelType w:val="multilevel"/>
    <w:tmpl w:val="FCD28EEC"/>
    <w:lvl w:ilvl="0">
      <w:start w:val="1"/>
      <w:numFmt w:val="bullet"/>
      <w:lvlText w:val=""/>
      <w:lvlJc w:val="left"/>
      <w:pPr>
        <w:ind w:left="360" w:hanging="360"/>
      </w:pPr>
      <w:rPr>
        <w:rFonts w:ascii="Symbol" w:hAnsi="Symbol"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4113DF"/>
    <w:multiLevelType w:val="multilevel"/>
    <w:tmpl w:val="FCD28EEC"/>
    <w:lvl w:ilvl="0">
      <w:start w:val="1"/>
      <w:numFmt w:val="bullet"/>
      <w:lvlText w:val=""/>
      <w:lvlJc w:val="left"/>
      <w:pPr>
        <w:ind w:left="360" w:hanging="360"/>
      </w:pPr>
      <w:rPr>
        <w:rFonts w:ascii="Symbol" w:hAnsi="Symbol"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4E7618"/>
    <w:multiLevelType w:val="hybridMultilevel"/>
    <w:tmpl w:val="A670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35B34"/>
    <w:multiLevelType w:val="hybridMultilevel"/>
    <w:tmpl w:val="6EC03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760724"/>
    <w:multiLevelType w:val="multilevel"/>
    <w:tmpl w:val="4BFA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C4A9B"/>
    <w:multiLevelType w:val="multilevel"/>
    <w:tmpl w:val="B0261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B17B2A"/>
    <w:multiLevelType w:val="hybridMultilevel"/>
    <w:tmpl w:val="7DD4C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6647C"/>
    <w:multiLevelType w:val="hybridMultilevel"/>
    <w:tmpl w:val="70AA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17398"/>
    <w:multiLevelType w:val="multilevel"/>
    <w:tmpl w:val="73449778"/>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A665505"/>
    <w:multiLevelType w:val="multilevel"/>
    <w:tmpl w:val="BF6628E2"/>
    <w:lvl w:ilvl="0">
      <w:start w:val="1"/>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1" w15:restartNumberingAfterBreak="0">
    <w:nsid w:val="2C002960"/>
    <w:multiLevelType w:val="hybridMultilevel"/>
    <w:tmpl w:val="1A24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356B2"/>
    <w:multiLevelType w:val="hybridMultilevel"/>
    <w:tmpl w:val="5DFAB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A72B5"/>
    <w:multiLevelType w:val="hybridMultilevel"/>
    <w:tmpl w:val="67C8E4B2"/>
    <w:lvl w:ilvl="0" w:tplc="19C2683C">
      <w:start w:val="1"/>
      <w:numFmt w:val="bullet"/>
      <w:pStyle w:val="ListParagraph"/>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CF7A6E"/>
    <w:multiLevelType w:val="hybridMultilevel"/>
    <w:tmpl w:val="6122D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5916D3"/>
    <w:multiLevelType w:val="hybridMultilevel"/>
    <w:tmpl w:val="40928D18"/>
    <w:lvl w:ilvl="0" w:tplc="0DF0FB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F6E6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42BE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48A5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94CD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2E59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DC35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20BD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50EE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F1825"/>
    <w:multiLevelType w:val="multilevel"/>
    <w:tmpl w:val="FCD28EEC"/>
    <w:lvl w:ilvl="0">
      <w:start w:val="1"/>
      <w:numFmt w:val="bullet"/>
      <w:lvlText w:val=""/>
      <w:lvlJc w:val="left"/>
      <w:pPr>
        <w:ind w:left="360" w:hanging="360"/>
      </w:pPr>
      <w:rPr>
        <w:rFonts w:ascii="Symbol" w:hAnsi="Symbol"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EDF2149"/>
    <w:multiLevelType w:val="hybridMultilevel"/>
    <w:tmpl w:val="2BB4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F6E1C"/>
    <w:multiLevelType w:val="hybridMultilevel"/>
    <w:tmpl w:val="F3B2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B5674"/>
    <w:multiLevelType w:val="hybridMultilevel"/>
    <w:tmpl w:val="B1D4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30EC5"/>
    <w:multiLevelType w:val="hybridMultilevel"/>
    <w:tmpl w:val="7FF2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82896"/>
    <w:multiLevelType w:val="hybridMultilevel"/>
    <w:tmpl w:val="75501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236270"/>
    <w:multiLevelType w:val="hybridMultilevel"/>
    <w:tmpl w:val="5DFC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B5EDD"/>
    <w:multiLevelType w:val="hybridMultilevel"/>
    <w:tmpl w:val="CDA4960C"/>
    <w:lvl w:ilvl="0" w:tplc="783E552C">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E94BA1"/>
    <w:multiLevelType w:val="multilevel"/>
    <w:tmpl w:val="4D8E9A1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5BC591B"/>
    <w:multiLevelType w:val="hybridMultilevel"/>
    <w:tmpl w:val="4C9459A2"/>
    <w:lvl w:ilvl="0" w:tplc="382A13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92CB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E04C7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B853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12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7003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94C8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B286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984D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E60BEA"/>
    <w:multiLevelType w:val="hybridMultilevel"/>
    <w:tmpl w:val="988C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76CDC"/>
    <w:multiLevelType w:val="hybridMultilevel"/>
    <w:tmpl w:val="266C4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0A7B1E"/>
    <w:multiLevelType w:val="hybridMultilevel"/>
    <w:tmpl w:val="12DC018A"/>
    <w:lvl w:ilvl="0" w:tplc="5A805D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AFD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B26A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6EC85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FE59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9C55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78A1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4A52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DECD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25E7846"/>
    <w:multiLevelType w:val="multilevel"/>
    <w:tmpl w:val="530205E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color w:val="auto"/>
        <w:sz w:val="24"/>
      </w:rPr>
    </w:lvl>
    <w:lvl w:ilvl="2">
      <w:start w:val="1"/>
      <w:numFmt w:val="decimal"/>
      <w:isLgl/>
      <w:lvlText w:val="%1.%2.%3"/>
      <w:lvlJc w:val="left"/>
      <w:pPr>
        <w:ind w:left="1800" w:hanging="720"/>
      </w:pPr>
      <w:rPr>
        <w:rFonts w:hint="default"/>
        <w:b/>
        <w:color w:val="auto"/>
        <w:sz w:val="24"/>
      </w:rPr>
    </w:lvl>
    <w:lvl w:ilvl="3">
      <w:start w:val="1"/>
      <w:numFmt w:val="decimal"/>
      <w:isLgl/>
      <w:lvlText w:val="%1.%2.%3.%4"/>
      <w:lvlJc w:val="left"/>
      <w:pPr>
        <w:ind w:left="2520" w:hanging="1080"/>
      </w:pPr>
      <w:rPr>
        <w:rFonts w:hint="default"/>
        <w:b/>
        <w:color w:val="auto"/>
        <w:sz w:val="24"/>
      </w:rPr>
    </w:lvl>
    <w:lvl w:ilvl="4">
      <w:start w:val="1"/>
      <w:numFmt w:val="decimal"/>
      <w:isLgl/>
      <w:lvlText w:val="%1.%2.%3.%4.%5"/>
      <w:lvlJc w:val="left"/>
      <w:pPr>
        <w:ind w:left="2880" w:hanging="1080"/>
      </w:pPr>
      <w:rPr>
        <w:rFonts w:hint="default"/>
        <w:b/>
        <w:color w:val="auto"/>
        <w:sz w:val="24"/>
      </w:rPr>
    </w:lvl>
    <w:lvl w:ilvl="5">
      <w:start w:val="1"/>
      <w:numFmt w:val="decimal"/>
      <w:isLgl/>
      <w:lvlText w:val="%1.%2.%3.%4.%5.%6"/>
      <w:lvlJc w:val="left"/>
      <w:pPr>
        <w:ind w:left="3600" w:hanging="1440"/>
      </w:pPr>
      <w:rPr>
        <w:rFonts w:hint="default"/>
        <w:b/>
        <w:color w:val="auto"/>
        <w:sz w:val="24"/>
      </w:rPr>
    </w:lvl>
    <w:lvl w:ilvl="6">
      <w:start w:val="1"/>
      <w:numFmt w:val="decimal"/>
      <w:isLgl/>
      <w:lvlText w:val="%1.%2.%3.%4.%5.%6.%7"/>
      <w:lvlJc w:val="left"/>
      <w:pPr>
        <w:ind w:left="3960" w:hanging="1440"/>
      </w:pPr>
      <w:rPr>
        <w:rFonts w:hint="default"/>
        <w:b/>
        <w:color w:val="auto"/>
        <w:sz w:val="24"/>
      </w:rPr>
    </w:lvl>
    <w:lvl w:ilvl="7">
      <w:start w:val="1"/>
      <w:numFmt w:val="decimal"/>
      <w:isLgl/>
      <w:lvlText w:val="%1.%2.%3.%4.%5.%6.%7.%8"/>
      <w:lvlJc w:val="left"/>
      <w:pPr>
        <w:ind w:left="4680" w:hanging="1800"/>
      </w:pPr>
      <w:rPr>
        <w:rFonts w:hint="default"/>
        <w:b/>
        <w:color w:val="auto"/>
        <w:sz w:val="24"/>
      </w:rPr>
    </w:lvl>
    <w:lvl w:ilvl="8">
      <w:start w:val="1"/>
      <w:numFmt w:val="decimal"/>
      <w:isLgl/>
      <w:lvlText w:val="%1.%2.%3.%4.%5.%6.%7.%8.%9"/>
      <w:lvlJc w:val="left"/>
      <w:pPr>
        <w:ind w:left="5040" w:hanging="1800"/>
      </w:pPr>
      <w:rPr>
        <w:rFonts w:hint="default"/>
        <w:b/>
        <w:color w:val="auto"/>
        <w:sz w:val="24"/>
      </w:rPr>
    </w:lvl>
  </w:abstractNum>
  <w:abstractNum w:abstractNumId="31" w15:restartNumberingAfterBreak="0">
    <w:nsid w:val="64B655D9"/>
    <w:multiLevelType w:val="hybridMultilevel"/>
    <w:tmpl w:val="7F2A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BB1021"/>
    <w:multiLevelType w:val="hybridMultilevel"/>
    <w:tmpl w:val="FB52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4B135A"/>
    <w:multiLevelType w:val="hybridMultilevel"/>
    <w:tmpl w:val="A614DFE0"/>
    <w:lvl w:ilvl="0" w:tplc="1632E40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7602335"/>
    <w:multiLevelType w:val="multilevel"/>
    <w:tmpl w:val="FCD28EEC"/>
    <w:lvl w:ilvl="0">
      <w:start w:val="1"/>
      <w:numFmt w:val="bullet"/>
      <w:lvlText w:val=""/>
      <w:lvlJc w:val="left"/>
      <w:pPr>
        <w:ind w:left="360" w:hanging="360"/>
      </w:pPr>
      <w:rPr>
        <w:rFonts w:ascii="Symbol" w:hAnsi="Symbol"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C3D31AE"/>
    <w:multiLevelType w:val="multilevel"/>
    <w:tmpl w:val="4C9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316D3"/>
    <w:multiLevelType w:val="hybridMultilevel"/>
    <w:tmpl w:val="A822C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BA72B7"/>
    <w:multiLevelType w:val="hybridMultilevel"/>
    <w:tmpl w:val="C8C6E620"/>
    <w:lvl w:ilvl="0" w:tplc="39B41AF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2233A"/>
    <w:multiLevelType w:val="multilevel"/>
    <w:tmpl w:val="40F0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27576"/>
    <w:multiLevelType w:val="multilevel"/>
    <w:tmpl w:val="07CC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F5365D"/>
    <w:multiLevelType w:val="hybridMultilevel"/>
    <w:tmpl w:val="806C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1633C6"/>
    <w:multiLevelType w:val="hybridMultilevel"/>
    <w:tmpl w:val="05061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8712E2"/>
    <w:multiLevelType w:val="hybridMultilevel"/>
    <w:tmpl w:val="17882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8057311">
    <w:abstractNumId w:val="30"/>
  </w:num>
  <w:num w:numId="2" w16cid:durableId="868032635">
    <w:abstractNumId w:val="10"/>
  </w:num>
  <w:num w:numId="3" w16cid:durableId="1374425087">
    <w:abstractNumId w:val="9"/>
  </w:num>
  <w:num w:numId="4" w16cid:durableId="1185441460">
    <w:abstractNumId w:val="6"/>
  </w:num>
  <w:num w:numId="5" w16cid:durableId="723022479">
    <w:abstractNumId w:val="31"/>
  </w:num>
  <w:num w:numId="6" w16cid:durableId="1675493498">
    <w:abstractNumId w:val="14"/>
  </w:num>
  <w:num w:numId="7" w16cid:durableId="769350352">
    <w:abstractNumId w:val="11"/>
  </w:num>
  <w:num w:numId="8" w16cid:durableId="1154295021">
    <w:abstractNumId w:val="24"/>
  </w:num>
  <w:num w:numId="9" w16cid:durableId="1815100330">
    <w:abstractNumId w:val="22"/>
  </w:num>
  <w:num w:numId="10" w16cid:durableId="663240370">
    <w:abstractNumId w:val="3"/>
  </w:num>
  <w:num w:numId="11" w16cid:durableId="2140151515">
    <w:abstractNumId w:val="37"/>
  </w:num>
  <w:num w:numId="12" w16cid:durableId="256255823">
    <w:abstractNumId w:val="41"/>
  </w:num>
  <w:num w:numId="13" w16cid:durableId="650060083">
    <w:abstractNumId w:val="16"/>
  </w:num>
  <w:num w:numId="14" w16cid:durableId="1899704886">
    <w:abstractNumId w:val="28"/>
  </w:num>
  <w:num w:numId="15" w16cid:durableId="1865052083">
    <w:abstractNumId w:val="8"/>
  </w:num>
  <w:num w:numId="16" w16cid:durableId="117722374">
    <w:abstractNumId w:val="25"/>
  </w:num>
  <w:num w:numId="17" w16cid:durableId="276911319">
    <w:abstractNumId w:val="2"/>
  </w:num>
  <w:num w:numId="18" w16cid:durableId="1701936224">
    <w:abstractNumId w:val="34"/>
  </w:num>
  <w:num w:numId="19" w16cid:durableId="1971789041">
    <w:abstractNumId w:val="17"/>
  </w:num>
  <w:num w:numId="20" w16cid:durableId="884295899">
    <w:abstractNumId w:val="1"/>
  </w:num>
  <w:num w:numId="21" w16cid:durableId="1813592751">
    <w:abstractNumId w:val="0"/>
  </w:num>
  <w:num w:numId="22" w16cid:durableId="1851290271">
    <w:abstractNumId w:val="12"/>
  </w:num>
  <w:num w:numId="23" w16cid:durableId="2121146680">
    <w:abstractNumId w:val="23"/>
  </w:num>
  <w:num w:numId="24" w16cid:durableId="1258099326">
    <w:abstractNumId w:val="4"/>
  </w:num>
  <w:num w:numId="25" w16cid:durableId="599530620">
    <w:abstractNumId w:val="40"/>
  </w:num>
  <w:num w:numId="26" w16cid:durableId="1603488374">
    <w:abstractNumId w:val="42"/>
  </w:num>
  <w:num w:numId="27" w16cid:durableId="592399743">
    <w:abstractNumId w:val="7"/>
  </w:num>
  <w:num w:numId="28" w16cid:durableId="1432822015">
    <w:abstractNumId w:val="33"/>
  </w:num>
  <w:num w:numId="29" w16cid:durableId="2108384883">
    <w:abstractNumId w:val="36"/>
  </w:num>
  <w:num w:numId="30" w16cid:durableId="2008749989">
    <w:abstractNumId w:val="13"/>
  </w:num>
  <w:num w:numId="31" w16cid:durableId="256450566">
    <w:abstractNumId w:val="39"/>
  </w:num>
  <w:num w:numId="32" w16cid:durableId="991372733">
    <w:abstractNumId w:val="35"/>
  </w:num>
  <w:num w:numId="33" w16cid:durableId="153768552">
    <w:abstractNumId w:val="20"/>
  </w:num>
  <w:num w:numId="34" w16cid:durableId="1341544834">
    <w:abstractNumId w:val="18"/>
  </w:num>
  <w:num w:numId="35" w16cid:durableId="1606885356">
    <w:abstractNumId w:val="5"/>
  </w:num>
  <w:num w:numId="36" w16cid:durableId="1913349233">
    <w:abstractNumId w:val="38"/>
  </w:num>
  <w:num w:numId="37" w16cid:durableId="579367703">
    <w:abstractNumId w:val="27"/>
  </w:num>
  <w:num w:numId="38" w16cid:durableId="1905333448">
    <w:abstractNumId w:val="26"/>
  </w:num>
  <w:num w:numId="39" w16cid:durableId="283848929">
    <w:abstractNumId w:val="15"/>
  </w:num>
  <w:num w:numId="40" w16cid:durableId="88351402">
    <w:abstractNumId w:val="29"/>
  </w:num>
  <w:num w:numId="41" w16cid:durableId="9526837">
    <w:abstractNumId w:val="32"/>
  </w:num>
  <w:num w:numId="42" w16cid:durableId="1573930815">
    <w:abstractNumId w:val="21"/>
  </w:num>
  <w:num w:numId="43" w16cid:durableId="158911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7480"/>
    <w:rsid w:val="00025A75"/>
    <w:rsid w:val="0002636D"/>
    <w:rsid w:val="00096464"/>
    <w:rsid w:val="000F1D4B"/>
    <w:rsid w:val="00100D96"/>
    <w:rsid w:val="001667D4"/>
    <w:rsid w:val="00186F5B"/>
    <w:rsid w:val="00197922"/>
    <w:rsid w:val="001F1B54"/>
    <w:rsid w:val="002761B2"/>
    <w:rsid w:val="00310881"/>
    <w:rsid w:val="0035511C"/>
    <w:rsid w:val="003727FD"/>
    <w:rsid w:val="003B514D"/>
    <w:rsid w:val="003C1105"/>
    <w:rsid w:val="003D297A"/>
    <w:rsid w:val="003F2CE4"/>
    <w:rsid w:val="004A4BF9"/>
    <w:rsid w:val="004C2C16"/>
    <w:rsid w:val="00580CC0"/>
    <w:rsid w:val="005E0F7A"/>
    <w:rsid w:val="00684CD9"/>
    <w:rsid w:val="006B4D96"/>
    <w:rsid w:val="007128C0"/>
    <w:rsid w:val="00744576"/>
    <w:rsid w:val="00745342"/>
    <w:rsid w:val="007B21F9"/>
    <w:rsid w:val="007E7B28"/>
    <w:rsid w:val="0081204A"/>
    <w:rsid w:val="00850AA4"/>
    <w:rsid w:val="00873603"/>
    <w:rsid w:val="008A3D40"/>
    <w:rsid w:val="008C7A5A"/>
    <w:rsid w:val="00991E6D"/>
    <w:rsid w:val="009F160D"/>
    <w:rsid w:val="00AB25D7"/>
    <w:rsid w:val="00AB7672"/>
    <w:rsid w:val="00AE7523"/>
    <w:rsid w:val="00B27A29"/>
    <w:rsid w:val="00B3090A"/>
    <w:rsid w:val="00B90230"/>
    <w:rsid w:val="00B92458"/>
    <w:rsid w:val="00BA6E5A"/>
    <w:rsid w:val="00BF3B05"/>
    <w:rsid w:val="00BF3C98"/>
    <w:rsid w:val="00C52C2C"/>
    <w:rsid w:val="00C530A0"/>
    <w:rsid w:val="00C77480"/>
    <w:rsid w:val="00CA0911"/>
    <w:rsid w:val="00CB7710"/>
    <w:rsid w:val="00D13FEA"/>
    <w:rsid w:val="00DA1DC1"/>
    <w:rsid w:val="00DF0530"/>
    <w:rsid w:val="00E848A7"/>
    <w:rsid w:val="00EA254D"/>
    <w:rsid w:val="00F41D4A"/>
    <w:rsid w:val="00F83B44"/>
    <w:rsid w:val="00FE6261"/>
    <w:rsid w:val="00FF560C"/>
    <w:rsid w:val="00FF7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73048"/>
  <w15:docId w15:val="{BB4DC74F-E4F6-3B4B-B3F4-DBE90279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60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F560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F560C"/>
    <w:pPr>
      <w:keepNext/>
      <w:jc w:val="center"/>
      <w:outlineLvl w:val="1"/>
    </w:pPr>
    <w:rPr>
      <w:rFonts w:ascii="Arial" w:hAnsi="Arial"/>
      <w:b/>
      <w:bCs/>
      <w:color w:val="000080"/>
      <w:sz w:val="56"/>
      <w:szCs w:val="56"/>
    </w:rPr>
  </w:style>
  <w:style w:type="paragraph" w:styleId="Heading3">
    <w:name w:val="heading 3"/>
    <w:basedOn w:val="Normal"/>
    <w:next w:val="Normal"/>
    <w:link w:val="Heading3Char"/>
    <w:semiHidden/>
    <w:unhideWhenUsed/>
    <w:qFormat/>
    <w:rsid w:val="00FF560C"/>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F560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F560C"/>
    <w:pPr>
      <w:spacing w:before="240" w:after="60"/>
      <w:outlineLvl w:val="4"/>
    </w:pPr>
    <w:rPr>
      <w:rFonts w:ascii="Calibri" w:hAnsi="Calibri"/>
      <w:b/>
      <w:bCs/>
      <w:i/>
      <w:iCs/>
      <w:sz w:val="26"/>
      <w:szCs w:val="26"/>
    </w:rPr>
  </w:style>
  <w:style w:type="paragraph" w:styleId="Heading8">
    <w:name w:val="heading 8"/>
    <w:basedOn w:val="Normal"/>
    <w:next w:val="Normal"/>
    <w:link w:val="Heading8Char"/>
    <w:unhideWhenUsed/>
    <w:qFormat/>
    <w:rsid w:val="00FF560C"/>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480"/>
    <w:pPr>
      <w:tabs>
        <w:tab w:val="center" w:pos="4513"/>
        <w:tab w:val="right" w:pos="9026"/>
      </w:tabs>
    </w:pPr>
  </w:style>
  <w:style w:type="character" w:customStyle="1" w:styleId="HeaderChar">
    <w:name w:val="Header Char"/>
    <w:basedOn w:val="DefaultParagraphFont"/>
    <w:link w:val="Header"/>
    <w:uiPriority w:val="99"/>
    <w:rsid w:val="00C77480"/>
  </w:style>
  <w:style w:type="paragraph" w:styleId="Footer">
    <w:name w:val="footer"/>
    <w:basedOn w:val="Normal"/>
    <w:link w:val="FooterChar"/>
    <w:uiPriority w:val="99"/>
    <w:unhideWhenUsed/>
    <w:rsid w:val="00C77480"/>
    <w:pPr>
      <w:tabs>
        <w:tab w:val="center" w:pos="4513"/>
        <w:tab w:val="right" w:pos="9026"/>
      </w:tabs>
    </w:pPr>
  </w:style>
  <w:style w:type="character" w:customStyle="1" w:styleId="FooterChar">
    <w:name w:val="Footer Char"/>
    <w:basedOn w:val="DefaultParagraphFont"/>
    <w:link w:val="Footer"/>
    <w:uiPriority w:val="99"/>
    <w:rsid w:val="00C77480"/>
  </w:style>
  <w:style w:type="character" w:styleId="Hyperlink">
    <w:name w:val="Hyperlink"/>
    <w:basedOn w:val="DefaultParagraphFont"/>
    <w:unhideWhenUsed/>
    <w:rsid w:val="00C77480"/>
    <w:rPr>
      <w:color w:val="0563C1" w:themeColor="hyperlink"/>
      <w:u w:val="single"/>
    </w:rPr>
  </w:style>
  <w:style w:type="character" w:customStyle="1" w:styleId="UnresolvedMention1">
    <w:name w:val="Unresolved Mention1"/>
    <w:basedOn w:val="DefaultParagraphFont"/>
    <w:uiPriority w:val="99"/>
    <w:semiHidden/>
    <w:unhideWhenUsed/>
    <w:rsid w:val="00C77480"/>
    <w:rPr>
      <w:color w:val="605E5C"/>
      <w:shd w:val="clear" w:color="auto" w:fill="E1DFDD"/>
    </w:rPr>
  </w:style>
  <w:style w:type="character" w:customStyle="1" w:styleId="Heading1Char">
    <w:name w:val="Heading 1 Char"/>
    <w:basedOn w:val="DefaultParagraphFont"/>
    <w:link w:val="Heading1"/>
    <w:rsid w:val="00FF560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F560C"/>
    <w:rPr>
      <w:rFonts w:ascii="Arial" w:eastAsia="Times New Roman" w:hAnsi="Arial" w:cs="Times New Roman"/>
      <w:b/>
      <w:bCs/>
      <w:color w:val="000080"/>
      <w:sz w:val="56"/>
      <w:szCs w:val="56"/>
    </w:rPr>
  </w:style>
  <w:style w:type="character" w:customStyle="1" w:styleId="Heading3Char">
    <w:name w:val="Heading 3 Char"/>
    <w:basedOn w:val="DefaultParagraphFont"/>
    <w:link w:val="Heading3"/>
    <w:semiHidden/>
    <w:rsid w:val="00FF560C"/>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FF560C"/>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FF560C"/>
    <w:rPr>
      <w:rFonts w:ascii="Calibri" w:eastAsia="Times New Roman" w:hAnsi="Calibri" w:cs="Times New Roman"/>
      <w:b/>
      <w:bCs/>
      <w:i/>
      <w:iCs/>
      <w:sz w:val="26"/>
      <w:szCs w:val="26"/>
    </w:rPr>
  </w:style>
  <w:style w:type="character" w:customStyle="1" w:styleId="Heading8Char">
    <w:name w:val="Heading 8 Char"/>
    <w:basedOn w:val="DefaultParagraphFont"/>
    <w:link w:val="Heading8"/>
    <w:rsid w:val="00FF560C"/>
    <w:rPr>
      <w:rFonts w:ascii="Calibri" w:eastAsia="Times New Roman" w:hAnsi="Calibri" w:cs="Times New Roman"/>
      <w:i/>
      <w:iCs/>
      <w:sz w:val="24"/>
      <w:szCs w:val="24"/>
    </w:rPr>
  </w:style>
  <w:style w:type="paragraph" w:styleId="BalloonText">
    <w:name w:val="Balloon Text"/>
    <w:basedOn w:val="Normal"/>
    <w:link w:val="BalloonTextChar"/>
    <w:rsid w:val="00FF560C"/>
    <w:rPr>
      <w:rFonts w:ascii="Tahoma" w:hAnsi="Tahoma"/>
      <w:sz w:val="16"/>
      <w:szCs w:val="16"/>
    </w:rPr>
  </w:style>
  <w:style w:type="character" w:customStyle="1" w:styleId="BalloonTextChar">
    <w:name w:val="Balloon Text Char"/>
    <w:basedOn w:val="DefaultParagraphFont"/>
    <w:link w:val="BalloonText"/>
    <w:rsid w:val="00FF560C"/>
    <w:rPr>
      <w:rFonts w:ascii="Tahoma" w:eastAsia="Times New Roman" w:hAnsi="Tahoma" w:cs="Times New Roman"/>
      <w:sz w:val="16"/>
      <w:szCs w:val="16"/>
    </w:rPr>
  </w:style>
  <w:style w:type="paragraph" w:styleId="Title">
    <w:name w:val="Title"/>
    <w:basedOn w:val="Normal"/>
    <w:link w:val="TitleChar"/>
    <w:qFormat/>
    <w:rsid w:val="00FF560C"/>
    <w:pPr>
      <w:jc w:val="center"/>
    </w:pPr>
    <w:rPr>
      <w:rFonts w:ascii="Arial" w:hAnsi="Arial"/>
      <w:color w:val="000080"/>
      <w:sz w:val="56"/>
      <w:szCs w:val="56"/>
    </w:rPr>
  </w:style>
  <w:style w:type="character" w:customStyle="1" w:styleId="TitleChar">
    <w:name w:val="Title Char"/>
    <w:basedOn w:val="DefaultParagraphFont"/>
    <w:link w:val="Title"/>
    <w:rsid w:val="00FF560C"/>
    <w:rPr>
      <w:rFonts w:ascii="Arial" w:eastAsia="Times New Roman" w:hAnsi="Arial" w:cs="Times New Roman"/>
      <w:color w:val="000080"/>
      <w:sz w:val="56"/>
      <w:szCs w:val="56"/>
    </w:rPr>
  </w:style>
  <w:style w:type="paragraph" w:styleId="Subtitle">
    <w:name w:val="Subtitle"/>
    <w:basedOn w:val="Normal"/>
    <w:link w:val="SubtitleChar"/>
    <w:qFormat/>
    <w:rsid w:val="00FF560C"/>
    <w:pPr>
      <w:jc w:val="center"/>
    </w:pPr>
    <w:rPr>
      <w:rFonts w:ascii="Arial" w:hAnsi="Arial"/>
      <w:sz w:val="36"/>
      <w:szCs w:val="20"/>
      <w:lang w:eastAsia="zh-CN"/>
    </w:rPr>
  </w:style>
  <w:style w:type="character" w:customStyle="1" w:styleId="SubtitleChar">
    <w:name w:val="Subtitle Char"/>
    <w:basedOn w:val="DefaultParagraphFont"/>
    <w:link w:val="Subtitle"/>
    <w:rsid w:val="00FF560C"/>
    <w:rPr>
      <w:rFonts w:ascii="Arial" w:eastAsia="Times New Roman" w:hAnsi="Arial" w:cs="Times New Roman"/>
      <w:sz w:val="36"/>
      <w:szCs w:val="20"/>
      <w:lang w:eastAsia="zh-CN"/>
    </w:rPr>
  </w:style>
  <w:style w:type="character" w:styleId="Strong">
    <w:name w:val="Strong"/>
    <w:uiPriority w:val="22"/>
    <w:qFormat/>
    <w:rsid w:val="00FF560C"/>
    <w:rPr>
      <w:b/>
      <w:bCs/>
    </w:rPr>
  </w:style>
  <w:style w:type="paragraph" w:styleId="NoSpacing">
    <w:name w:val="No Spacing"/>
    <w:uiPriority w:val="1"/>
    <w:qFormat/>
    <w:rsid w:val="00FF560C"/>
    <w:pPr>
      <w:spacing w:after="0" w:line="240" w:lineRule="auto"/>
    </w:pPr>
    <w:rPr>
      <w:rFonts w:ascii="Calibri" w:eastAsia="Calibri" w:hAnsi="Calibri" w:cs="Times New Roman"/>
    </w:rPr>
  </w:style>
  <w:style w:type="paragraph" w:styleId="ListParagraph">
    <w:name w:val="List Paragraph"/>
    <w:basedOn w:val="Normal"/>
    <w:uiPriority w:val="34"/>
    <w:qFormat/>
    <w:rsid w:val="00FF560C"/>
    <w:pPr>
      <w:numPr>
        <w:numId w:val="30"/>
      </w:numPr>
      <w:spacing w:before="100" w:after="200"/>
    </w:pPr>
    <w:rPr>
      <w:rFonts w:ascii="Arial" w:hAnsi="Arial"/>
      <w:sz w:val="18"/>
      <w:lang w:val="en-US" w:eastAsia="en-US"/>
    </w:rPr>
  </w:style>
  <w:style w:type="paragraph" w:styleId="NormalWeb">
    <w:name w:val="Normal (Web)"/>
    <w:basedOn w:val="Normal"/>
    <w:uiPriority w:val="99"/>
    <w:rsid w:val="00FF560C"/>
    <w:pPr>
      <w:spacing w:before="100" w:beforeAutospacing="1" w:after="100" w:afterAutospacing="1" w:line="270" w:lineRule="atLeast"/>
    </w:pPr>
    <w:rPr>
      <w:rFonts w:ascii="Verdana" w:hAnsi="Verdana"/>
      <w:color w:val="003E8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14</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Stewart</dc:creator>
  <cp:keywords/>
  <dc:description/>
  <cp:lastModifiedBy>Elizabeth Pearson</cp:lastModifiedBy>
  <cp:revision>27</cp:revision>
  <dcterms:created xsi:type="dcterms:W3CDTF">2019-05-12T08:44:00Z</dcterms:created>
  <dcterms:modified xsi:type="dcterms:W3CDTF">2025-08-28T12:37:00Z</dcterms:modified>
</cp:coreProperties>
</file>